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BD68" w14:textId="77777777" w:rsidR="00B314B2" w:rsidRPr="00C40A06" w:rsidRDefault="00900FF1" w:rsidP="000C5B14">
      <w:pPr>
        <w:pStyle w:val="Body"/>
        <w:spacing w:after="0"/>
        <w:ind w:firstLine="720"/>
        <w:jc w:val="center"/>
        <w:rPr>
          <w:rFonts w:ascii="Times New Roman" w:hAnsi="Times New Roman" w:cs="Times New Roman"/>
          <w:b/>
          <w:lang w:eastAsia="en-US"/>
        </w:rPr>
      </w:pPr>
      <w:r w:rsidRPr="00C40A06">
        <w:rPr>
          <w:rFonts w:ascii="Times New Roman" w:hAnsi="Times New Roman" w:cs="Times New Roman"/>
          <w:b/>
          <w:lang w:eastAsia="en-US"/>
        </w:rPr>
        <w:t xml:space="preserve">THE CITY OF BRADFORD METROPOLITAN DISTRICT COUNCIL </w:t>
      </w:r>
    </w:p>
    <w:p w14:paraId="6AACF57A" w14:textId="3683A36B" w:rsidR="00B314B2" w:rsidRPr="00C40A06" w:rsidRDefault="00900FF1" w:rsidP="00172B32">
      <w:pPr>
        <w:pStyle w:val="Body"/>
        <w:spacing w:after="0"/>
        <w:jc w:val="center"/>
        <w:rPr>
          <w:rFonts w:ascii="Times New Roman" w:hAnsi="Times New Roman" w:cs="Times New Roman"/>
          <w:b/>
          <w:lang w:eastAsia="en-US"/>
        </w:rPr>
      </w:pPr>
      <w:r w:rsidRPr="00C40A06">
        <w:rPr>
          <w:rFonts w:ascii="Times New Roman" w:hAnsi="Times New Roman" w:cs="Times New Roman"/>
          <w:b/>
          <w:lang w:eastAsia="en-US"/>
        </w:rPr>
        <w:t>(</w:t>
      </w:r>
      <w:r w:rsidR="00990D9B">
        <w:rPr>
          <w:rFonts w:ascii="Times New Roman" w:hAnsi="Times New Roman" w:cs="Times New Roman"/>
          <w:b/>
          <w:lang w:eastAsia="en-US"/>
        </w:rPr>
        <w:t>28 AIREBURN AVENUE, KEIGHLEY</w:t>
      </w:r>
      <w:r w:rsidRPr="00C40A06">
        <w:rPr>
          <w:rFonts w:ascii="Times New Roman" w:hAnsi="Times New Roman" w:cs="Times New Roman"/>
          <w:b/>
          <w:lang w:eastAsia="en-US"/>
        </w:rPr>
        <w:t>, WEST YORKSHIRE BD</w:t>
      </w:r>
      <w:r w:rsidR="00CE7DD5">
        <w:rPr>
          <w:rFonts w:ascii="Times New Roman" w:hAnsi="Times New Roman" w:cs="Times New Roman"/>
          <w:b/>
          <w:lang w:eastAsia="en-US"/>
        </w:rPr>
        <w:t>2</w:t>
      </w:r>
      <w:r w:rsidR="00990D9B">
        <w:rPr>
          <w:rFonts w:ascii="Times New Roman" w:hAnsi="Times New Roman" w:cs="Times New Roman"/>
          <w:b/>
          <w:lang w:eastAsia="en-US"/>
        </w:rPr>
        <w:t>0 6NH</w:t>
      </w:r>
      <w:r w:rsidRPr="00C40A06">
        <w:rPr>
          <w:rFonts w:ascii="Times New Roman" w:hAnsi="Times New Roman" w:cs="Times New Roman"/>
          <w:b/>
          <w:lang w:eastAsia="en-US"/>
        </w:rPr>
        <w:t xml:space="preserve">) </w:t>
      </w:r>
    </w:p>
    <w:p w14:paraId="08523A17" w14:textId="54663502" w:rsidR="00B314B2" w:rsidRPr="00C40A06" w:rsidRDefault="00900FF1" w:rsidP="00172B32">
      <w:pPr>
        <w:pStyle w:val="Body"/>
        <w:spacing w:after="0"/>
        <w:jc w:val="center"/>
        <w:rPr>
          <w:rFonts w:ascii="Times New Roman" w:hAnsi="Times New Roman" w:cs="Times New Roman"/>
          <w:b/>
          <w:lang w:eastAsia="en-US"/>
        </w:rPr>
      </w:pPr>
      <w:r w:rsidRPr="00C40A06">
        <w:rPr>
          <w:rFonts w:ascii="Times New Roman" w:hAnsi="Times New Roman" w:cs="Times New Roman"/>
          <w:b/>
          <w:lang w:eastAsia="en-US"/>
        </w:rPr>
        <w:t>COMPULSORY PURCHASE ORDER 202</w:t>
      </w:r>
      <w:r w:rsidR="00990D9B">
        <w:rPr>
          <w:rFonts w:ascii="Times New Roman" w:hAnsi="Times New Roman" w:cs="Times New Roman"/>
          <w:b/>
          <w:lang w:eastAsia="en-US"/>
        </w:rPr>
        <w:t>4</w:t>
      </w:r>
      <w:r w:rsidRPr="00C40A06">
        <w:rPr>
          <w:rFonts w:ascii="Times New Roman" w:hAnsi="Times New Roman" w:cs="Times New Roman"/>
          <w:b/>
          <w:lang w:eastAsia="en-US"/>
        </w:rPr>
        <w:t xml:space="preserve"> </w:t>
      </w:r>
    </w:p>
    <w:p w14:paraId="558B45FE" w14:textId="77777777" w:rsidR="00B314B2" w:rsidRPr="00C40A06" w:rsidRDefault="00B314B2" w:rsidP="00172B32">
      <w:pPr>
        <w:pStyle w:val="Body"/>
        <w:spacing w:after="0"/>
        <w:jc w:val="center"/>
        <w:rPr>
          <w:rFonts w:ascii="Times New Roman" w:hAnsi="Times New Roman" w:cs="Times New Roman"/>
          <w:b/>
          <w:lang w:eastAsia="en-US"/>
        </w:rPr>
      </w:pPr>
    </w:p>
    <w:p w14:paraId="5B08FF9B" w14:textId="77777777" w:rsidR="00900FF1" w:rsidRPr="00C40A06" w:rsidRDefault="00900FF1" w:rsidP="00172B32">
      <w:pPr>
        <w:pStyle w:val="Heading1"/>
        <w:ind w:left="1440" w:firstLine="720"/>
        <w:rPr>
          <w:rFonts w:ascii="Times New Roman" w:hAnsi="Times New Roman"/>
          <w:b/>
          <w:sz w:val="20"/>
          <w:u w:val="none"/>
        </w:rPr>
      </w:pPr>
      <w:r w:rsidRPr="00C40A06">
        <w:rPr>
          <w:rFonts w:ascii="Times New Roman" w:hAnsi="Times New Roman"/>
          <w:b/>
          <w:sz w:val="20"/>
          <w:u w:val="none"/>
        </w:rPr>
        <w:t>THE HOUSING ACT 1985 PART II SECTION 17</w:t>
      </w:r>
    </w:p>
    <w:p w14:paraId="0342D174" w14:textId="77777777" w:rsidR="00900FF1" w:rsidRPr="00C40A06" w:rsidRDefault="00900FF1" w:rsidP="00172B32">
      <w:pPr>
        <w:jc w:val="center"/>
        <w:rPr>
          <w:rFonts w:ascii="Times New Roman" w:hAnsi="Times New Roman" w:cs="Times New Roman"/>
          <w:b/>
          <w:lang w:eastAsia="en-US"/>
        </w:rPr>
      </w:pPr>
      <w:r w:rsidRPr="00C40A06">
        <w:rPr>
          <w:rFonts w:ascii="Times New Roman" w:hAnsi="Times New Roman" w:cs="Times New Roman"/>
          <w:b/>
          <w:lang w:eastAsia="en-US"/>
        </w:rPr>
        <w:t>AND</w:t>
      </w:r>
    </w:p>
    <w:p w14:paraId="3569F116" w14:textId="77777777" w:rsidR="00900FF1" w:rsidRPr="00C40A06" w:rsidRDefault="00900FF1" w:rsidP="00172B32">
      <w:pPr>
        <w:jc w:val="center"/>
        <w:rPr>
          <w:rFonts w:ascii="Times New Roman" w:hAnsi="Times New Roman" w:cs="Times New Roman"/>
          <w:b/>
          <w:lang w:eastAsia="en-US"/>
        </w:rPr>
      </w:pPr>
      <w:r w:rsidRPr="00C40A06">
        <w:rPr>
          <w:rFonts w:ascii="Times New Roman" w:hAnsi="Times New Roman" w:cs="Times New Roman"/>
          <w:b/>
          <w:lang w:eastAsia="en-US"/>
        </w:rPr>
        <w:t>THE ACQUISITION OF LAND ACT 1981</w:t>
      </w:r>
    </w:p>
    <w:p w14:paraId="3C529756" w14:textId="77777777" w:rsidR="00B314B2" w:rsidRPr="00C40A06" w:rsidRDefault="00B314B2" w:rsidP="00172B32">
      <w:pPr>
        <w:pStyle w:val="Body"/>
        <w:spacing w:after="0"/>
        <w:jc w:val="center"/>
        <w:rPr>
          <w:rFonts w:ascii="Times New Roman" w:hAnsi="Times New Roman" w:cs="Times New Roman"/>
          <w:b/>
          <w:bCs/>
        </w:rPr>
      </w:pPr>
    </w:p>
    <w:p w14:paraId="47848D84" w14:textId="77777777" w:rsidR="00B314B2" w:rsidRPr="00C40A06" w:rsidRDefault="00B314B2" w:rsidP="00172B32">
      <w:pPr>
        <w:pStyle w:val="Body"/>
        <w:spacing w:after="0"/>
        <w:rPr>
          <w:rFonts w:ascii="Times New Roman" w:hAnsi="Times New Roman" w:cs="Times New Roman"/>
          <w:b/>
          <w:bCs/>
        </w:rPr>
      </w:pPr>
    </w:p>
    <w:p w14:paraId="4335E189" w14:textId="40E88528" w:rsidR="004A7B42" w:rsidRPr="00C40A06" w:rsidRDefault="00B314B2" w:rsidP="00172B32">
      <w:pPr>
        <w:pStyle w:val="Level1"/>
        <w:adjustRightInd w:val="0"/>
        <w:ind w:left="490"/>
        <w:rPr>
          <w:rFonts w:ascii="Times New Roman" w:hAnsi="Times New Roman" w:cs="Times New Roman"/>
        </w:rPr>
      </w:pPr>
      <w:r w:rsidRPr="00C40A06">
        <w:rPr>
          <w:rFonts w:ascii="Times New Roman" w:hAnsi="Times New Roman" w:cs="Times New Roman"/>
        </w:rPr>
        <w:t xml:space="preserve">Notice is hereby given that </w:t>
      </w:r>
      <w:r w:rsidR="004A7B42" w:rsidRPr="00C40A06">
        <w:rPr>
          <w:rFonts w:ascii="Times New Roman" w:hAnsi="Times New Roman" w:cs="Times New Roman"/>
        </w:rPr>
        <w:t xml:space="preserve">The City of Bradford Metropolitan District Council, in exercise of the powers of the confirming authority under the above Acts, on </w:t>
      </w:r>
      <w:r w:rsidR="00990D9B">
        <w:rPr>
          <w:rFonts w:ascii="Times New Roman" w:hAnsi="Times New Roman" w:cs="Times New Roman"/>
        </w:rPr>
        <w:t>4</w:t>
      </w:r>
      <w:r w:rsidR="00990D9B">
        <w:rPr>
          <w:rFonts w:ascii="Times New Roman" w:hAnsi="Times New Roman" w:cs="Times New Roman"/>
          <w:vertAlign w:val="superscript"/>
        </w:rPr>
        <w:t xml:space="preserve">th </w:t>
      </w:r>
      <w:r w:rsidR="00990D9B">
        <w:rPr>
          <w:rFonts w:ascii="Times New Roman" w:hAnsi="Times New Roman" w:cs="Times New Roman"/>
        </w:rPr>
        <w:t>September 2025</w:t>
      </w:r>
      <w:r w:rsidR="00AB370E" w:rsidRPr="00C40A06">
        <w:rPr>
          <w:rFonts w:ascii="Times New Roman" w:hAnsi="Times New Roman" w:cs="Times New Roman"/>
        </w:rPr>
        <w:t xml:space="preserve"> </w:t>
      </w:r>
      <w:r w:rsidR="004A7B42" w:rsidRPr="00C40A06">
        <w:rPr>
          <w:rFonts w:ascii="Times New Roman" w:hAnsi="Times New Roman" w:cs="Times New Roman"/>
        </w:rPr>
        <w:t xml:space="preserve">confirmed without modification The </w:t>
      </w:r>
      <w:r w:rsidRPr="00C40A06">
        <w:rPr>
          <w:rFonts w:ascii="Times New Roman" w:hAnsi="Times New Roman" w:cs="Times New Roman"/>
        </w:rPr>
        <w:t>City of Bradford Metropolitan District Council (</w:t>
      </w:r>
      <w:r w:rsidR="00990D9B">
        <w:rPr>
          <w:rFonts w:ascii="Times New Roman" w:hAnsi="Times New Roman" w:cs="Times New Roman"/>
        </w:rPr>
        <w:t>28 Aireburn Avenue, Keighley</w:t>
      </w:r>
      <w:r w:rsidR="00900FF1" w:rsidRPr="00C40A06">
        <w:rPr>
          <w:rFonts w:ascii="Times New Roman" w:hAnsi="Times New Roman" w:cs="Times New Roman"/>
        </w:rPr>
        <w:t>, West Yorkshire BD</w:t>
      </w:r>
      <w:r w:rsidR="00CE7DD5">
        <w:rPr>
          <w:rFonts w:ascii="Times New Roman" w:hAnsi="Times New Roman" w:cs="Times New Roman"/>
        </w:rPr>
        <w:t>2</w:t>
      </w:r>
      <w:r w:rsidR="00990D9B">
        <w:rPr>
          <w:rFonts w:ascii="Times New Roman" w:hAnsi="Times New Roman" w:cs="Times New Roman"/>
        </w:rPr>
        <w:t>0</w:t>
      </w:r>
      <w:r w:rsidR="00CE7DD5">
        <w:rPr>
          <w:rFonts w:ascii="Times New Roman" w:hAnsi="Times New Roman" w:cs="Times New Roman"/>
        </w:rPr>
        <w:t xml:space="preserve"> </w:t>
      </w:r>
      <w:r w:rsidR="00990D9B">
        <w:rPr>
          <w:rFonts w:ascii="Times New Roman" w:hAnsi="Times New Roman" w:cs="Times New Roman"/>
        </w:rPr>
        <w:t>6N</w:t>
      </w:r>
      <w:r w:rsidR="00CE7DD5">
        <w:rPr>
          <w:rFonts w:ascii="Times New Roman" w:hAnsi="Times New Roman" w:cs="Times New Roman"/>
        </w:rPr>
        <w:t>H</w:t>
      </w:r>
      <w:r w:rsidRPr="00C40A06">
        <w:rPr>
          <w:rFonts w:ascii="Times New Roman" w:hAnsi="Times New Roman" w:cs="Times New Roman"/>
        </w:rPr>
        <w:t>) Compulsory Purchase Order 202</w:t>
      </w:r>
      <w:r w:rsidR="00990D9B">
        <w:rPr>
          <w:rFonts w:ascii="Times New Roman" w:hAnsi="Times New Roman" w:cs="Times New Roman"/>
        </w:rPr>
        <w:t>4</w:t>
      </w:r>
      <w:r w:rsidR="004A7B42" w:rsidRPr="00C40A06">
        <w:rPr>
          <w:rFonts w:ascii="Times New Roman" w:hAnsi="Times New Roman" w:cs="Times New Roman"/>
        </w:rPr>
        <w:t xml:space="preserve"> made by it. </w:t>
      </w:r>
      <w:r w:rsidR="00990D9B">
        <w:rPr>
          <w:rFonts w:ascii="Times New Roman" w:hAnsi="Times New Roman" w:cs="Times New Roman"/>
        </w:rPr>
        <w:t xml:space="preserve">An objection to the order was received and later withdrawn. </w:t>
      </w:r>
      <w:r w:rsidR="00900FF1" w:rsidRPr="00C40A06">
        <w:rPr>
          <w:rFonts w:ascii="Times New Roman" w:hAnsi="Times New Roman" w:cs="Times New Roman"/>
        </w:rPr>
        <w:t xml:space="preserve">No </w:t>
      </w:r>
      <w:r w:rsidR="00990D9B">
        <w:rPr>
          <w:rFonts w:ascii="Times New Roman" w:hAnsi="Times New Roman" w:cs="Times New Roman"/>
        </w:rPr>
        <w:t xml:space="preserve">further </w:t>
      </w:r>
      <w:r w:rsidR="00900FF1" w:rsidRPr="00C40A06">
        <w:rPr>
          <w:rFonts w:ascii="Times New Roman" w:hAnsi="Times New Roman" w:cs="Times New Roman"/>
        </w:rPr>
        <w:t>objections to the order were received within the permitted period and consequently notification was given by the Secretary of State for</w:t>
      </w:r>
      <w:r w:rsidR="00172B32" w:rsidRPr="00C40A06">
        <w:rPr>
          <w:rFonts w:ascii="Times New Roman" w:hAnsi="Times New Roman" w:cs="Times New Roman"/>
        </w:rPr>
        <w:t xml:space="preserve"> Housing</w:t>
      </w:r>
      <w:r w:rsidR="00990D9B">
        <w:rPr>
          <w:rFonts w:ascii="Times New Roman" w:hAnsi="Times New Roman" w:cs="Times New Roman"/>
        </w:rPr>
        <w:t>,</w:t>
      </w:r>
      <w:r w:rsidR="00900FF1" w:rsidRPr="00C40A06">
        <w:rPr>
          <w:rFonts w:ascii="Times New Roman" w:hAnsi="Times New Roman" w:cs="Times New Roman"/>
        </w:rPr>
        <w:t xml:space="preserve"> Communities</w:t>
      </w:r>
      <w:r w:rsidR="00990D9B">
        <w:rPr>
          <w:rFonts w:ascii="Times New Roman" w:hAnsi="Times New Roman" w:cs="Times New Roman"/>
        </w:rPr>
        <w:t xml:space="preserve"> and Local Government</w:t>
      </w:r>
      <w:r w:rsidR="00900FF1" w:rsidRPr="00C40A06">
        <w:rPr>
          <w:rFonts w:ascii="Times New Roman" w:hAnsi="Times New Roman" w:cs="Times New Roman"/>
        </w:rPr>
        <w:t xml:space="preserve"> that the power to confirm the order may be exercised by the acquiring authority in accordance with section 14A of the Acquisition of Land Act 1981.</w:t>
      </w:r>
    </w:p>
    <w:p w14:paraId="051A23C8" w14:textId="77777777" w:rsidR="00BE2FB8" w:rsidRPr="00C40A06" w:rsidRDefault="00BE2FB8" w:rsidP="00172B32">
      <w:pPr>
        <w:pStyle w:val="Level1"/>
        <w:adjustRightInd w:val="0"/>
        <w:ind w:left="490"/>
        <w:rPr>
          <w:rFonts w:ascii="Times New Roman" w:hAnsi="Times New Roman" w:cs="Times New Roman"/>
        </w:rPr>
      </w:pPr>
      <w:r w:rsidRPr="00C40A06">
        <w:rPr>
          <w:rFonts w:ascii="Times New Roman" w:hAnsi="Times New Roman" w:cs="Times New Roman"/>
        </w:rPr>
        <w:t>The order as confirmed provides for the purchase for the purposes of bringing the property back into use for housing purposes of the land described in Schedule 1 hereto.</w:t>
      </w:r>
    </w:p>
    <w:p w14:paraId="56DB6F6B" w14:textId="77777777" w:rsidR="001F1DB5" w:rsidRPr="00C40A06" w:rsidRDefault="00BE2FB8" w:rsidP="00172B32">
      <w:pPr>
        <w:pStyle w:val="Level1"/>
        <w:adjustRightInd w:val="0"/>
        <w:ind w:left="490"/>
        <w:rPr>
          <w:rFonts w:ascii="Times New Roman" w:hAnsi="Times New Roman" w:cs="Times New Roman"/>
        </w:rPr>
      </w:pPr>
      <w:r w:rsidRPr="00C40A06">
        <w:rPr>
          <w:rFonts w:ascii="Times New Roman" w:hAnsi="Times New Roman" w:cs="Times New Roman"/>
        </w:rPr>
        <w:t>A cop</w:t>
      </w:r>
      <w:r w:rsidR="00172B32" w:rsidRPr="00C40A06">
        <w:rPr>
          <w:rFonts w:ascii="Times New Roman" w:hAnsi="Times New Roman" w:cs="Times New Roman"/>
        </w:rPr>
        <w:t>y of the order as confirmed by T</w:t>
      </w:r>
      <w:r w:rsidRPr="00C40A06">
        <w:rPr>
          <w:rFonts w:ascii="Times New Roman" w:hAnsi="Times New Roman" w:cs="Times New Roman"/>
        </w:rPr>
        <w:t xml:space="preserve">he City of Bradford Metropolitan District Council and of the map referred to therein have been deposited at the offices of City of Bradford Metropolitan District Council, City Hall, Bradford BD1 1HY and may be seen at all reasonable hours and may also be viewed on the Council’s website at </w:t>
      </w:r>
      <w:hyperlink r:id="rId8" w:history="1">
        <w:r w:rsidRPr="00C40A06">
          <w:rPr>
            <w:rFonts w:ascii="Times New Roman" w:hAnsi="Times New Roman" w:cs="Times New Roman"/>
          </w:rPr>
          <w:t>www.bradford.gov.uk</w:t>
        </w:r>
      </w:hyperlink>
    </w:p>
    <w:p w14:paraId="3B4E4BD1" w14:textId="77777777" w:rsidR="001F1DB5" w:rsidRPr="00C40A06" w:rsidRDefault="001F1DB5" w:rsidP="00172B32">
      <w:pPr>
        <w:pStyle w:val="Level1"/>
        <w:adjustRightInd w:val="0"/>
        <w:ind w:left="490"/>
        <w:rPr>
          <w:rFonts w:ascii="Times New Roman" w:hAnsi="Times New Roman" w:cs="Times New Roman"/>
        </w:rPr>
      </w:pPr>
      <w:r w:rsidRPr="00C40A06">
        <w:rPr>
          <w:rFonts w:ascii="Times New Roman" w:hAnsi="Times New Roman" w:cs="Times New Roman"/>
        </w:rPr>
        <w:t xml:space="preserve">The order as confirmed without modification becomes operative on the date on which this notice is first published. A person aggrieved by the order may, by application to the High Court within 6 weeks from that date, challenge its validity under section 23 of the Acquisition of Land Act 1981. The grounds for challenge can be that the authorisation granted by the order is not empowered to be granted or that there has been a failure to comply with any relevant statutory requirement relating to the order. </w:t>
      </w:r>
    </w:p>
    <w:p w14:paraId="45BF52A3" w14:textId="77777777" w:rsidR="001F1DB5" w:rsidRPr="00C40A06" w:rsidRDefault="001F1DB5" w:rsidP="00172B32">
      <w:pPr>
        <w:pStyle w:val="Level1"/>
        <w:adjustRightInd w:val="0"/>
        <w:ind w:left="490"/>
        <w:rPr>
          <w:rFonts w:ascii="Times New Roman" w:hAnsi="Times New Roman" w:cs="Times New Roman"/>
        </w:rPr>
      </w:pPr>
      <w:r w:rsidRPr="00C40A06">
        <w:rPr>
          <w:rFonts w:ascii="Times New Roman" w:hAnsi="Times New Roman" w:cs="Times New Roman"/>
        </w:rPr>
        <w:t>Once the order becomes operative, The City of Bradford Metropolitan District Council may acquire any of the land described in Schedule 1 below by executing a general vesting declaration under section 4 of the Compulsory Purchase (Vesting Declarations) Act 1981. A statement on the effect of Parts 2 and 3 of that Act is set out in Schedule 2 below.</w:t>
      </w:r>
    </w:p>
    <w:p w14:paraId="57D21C84" w14:textId="0BFF9C88" w:rsidR="00B314B2" w:rsidRPr="00C40A06" w:rsidRDefault="00BE2FB8" w:rsidP="00172B32">
      <w:pPr>
        <w:pStyle w:val="Level1"/>
        <w:adjustRightInd w:val="0"/>
        <w:ind w:left="490"/>
        <w:rPr>
          <w:rFonts w:ascii="Times New Roman" w:hAnsi="Times New Roman" w:cs="Times New Roman"/>
        </w:rPr>
      </w:pPr>
      <w:r w:rsidRPr="00C40A06">
        <w:rPr>
          <w:rFonts w:ascii="Times New Roman" w:hAnsi="Times New Roman" w:cs="Times New Roman"/>
        </w:rPr>
        <w:t>Every person who, if a general vesting declaration were executed under section 4 of that Act in respect of the land comprised in the order (other than land in respect of which notice to treat has been given), would be entitled to claim compensation in respect of any such land, is invited to give information to The Director of Legal &amp; Governance, City of Bradford Metropolitan District Council at City Hall, Bradford, BD1 1HY (quoting reference CORP/PCD/SS/4</w:t>
      </w:r>
      <w:r w:rsidR="00FE52F7" w:rsidRPr="00C40A06">
        <w:rPr>
          <w:rFonts w:ascii="Times New Roman" w:hAnsi="Times New Roman" w:cs="Times New Roman"/>
        </w:rPr>
        <w:t>1</w:t>
      </w:r>
      <w:r w:rsidR="00990D9B">
        <w:rPr>
          <w:rFonts w:ascii="Times New Roman" w:hAnsi="Times New Roman" w:cs="Times New Roman"/>
        </w:rPr>
        <w:t>0825</w:t>
      </w:r>
      <w:r w:rsidRPr="00C40A06">
        <w:rPr>
          <w:rFonts w:ascii="Times New Roman" w:hAnsi="Times New Roman" w:cs="Times New Roman"/>
        </w:rPr>
        <w:t>) about the person’s name, address and interest in land, using a prescribed form. The relevant prescribed form is set out in Schedule 3 below.</w:t>
      </w:r>
    </w:p>
    <w:p w14:paraId="329CE3F9" w14:textId="77777777" w:rsidR="001F1DB5" w:rsidRPr="00C40A06" w:rsidRDefault="00BE2FB8" w:rsidP="00172B32">
      <w:pPr>
        <w:pStyle w:val="Level1"/>
        <w:numPr>
          <w:ilvl w:val="0"/>
          <w:numId w:val="0"/>
        </w:numPr>
        <w:adjustRightInd w:val="0"/>
        <w:ind w:left="-360"/>
        <w:jc w:val="center"/>
        <w:rPr>
          <w:rFonts w:ascii="Times New Roman" w:hAnsi="Times New Roman" w:cs="Times New Roman"/>
          <w:b/>
        </w:rPr>
      </w:pPr>
      <w:r w:rsidRPr="00C40A06">
        <w:rPr>
          <w:rFonts w:ascii="Times New Roman" w:hAnsi="Times New Roman" w:cs="Times New Roman"/>
          <w:b/>
        </w:rPr>
        <w:t>SCHEDULE 1</w:t>
      </w:r>
    </w:p>
    <w:p w14:paraId="47E29023" w14:textId="77777777" w:rsidR="001F1DB5" w:rsidRPr="00C40A06" w:rsidRDefault="001F1DB5" w:rsidP="00172B32">
      <w:pPr>
        <w:pStyle w:val="Level1"/>
        <w:numPr>
          <w:ilvl w:val="0"/>
          <w:numId w:val="0"/>
        </w:numPr>
        <w:adjustRightInd w:val="0"/>
        <w:ind w:left="-360"/>
        <w:jc w:val="center"/>
        <w:rPr>
          <w:rFonts w:ascii="Times New Roman" w:hAnsi="Times New Roman" w:cs="Times New Roman"/>
          <w:b/>
        </w:rPr>
      </w:pPr>
      <w:r w:rsidRPr="00C40A06">
        <w:rPr>
          <w:rFonts w:ascii="Times New Roman" w:hAnsi="Times New Roman" w:cs="Times New Roman"/>
          <w:b/>
        </w:rPr>
        <w:t>LAND COMPRISED IN THE ORDER AS CONFIRMED</w:t>
      </w:r>
    </w:p>
    <w:p w14:paraId="59C06FE5" w14:textId="1EE98D19" w:rsidR="00B314B2" w:rsidRPr="00C40A06" w:rsidRDefault="00990D9B" w:rsidP="00172B32">
      <w:pPr>
        <w:pStyle w:val="Level1"/>
        <w:numPr>
          <w:ilvl w:val="0"/>
          <w:numId w:val="0"/>
        </w:numPr>
        <w:adjustRightInd w:val="0"/>
        <w:ind w:left="-360" w:firstLine="1080"/>
        <w:rPr>
          <w:rFonts w:ascii="Times New Roman" w:hAnsi="Times New Roman" w:cs="Times New Roman"/>
        </w:rPr>
      </w:pPr>
      <w:r>
        <w:rPr>
          <w:rFonts w:ascii="Times New Roman" w:hAnsi="Times New Roman" w:cs="Times New Roman"/>
        </w:rPr>
        <w:t>28 Aireburn Avenue, Keighley</w:t>
      </w:r>
      <w:r w:rsidR="00BE2FB8" w:rsidRPr="00C40A06">
        <w:rPr>
          <w:rFonts w:ascii="Times New Roman" w:hAnsi="Times New Roman" w:cs="Times New Roman"/>
        </w:rPr>
        <w:t>, West Yorkshire BD</w:t>
      </w:r>
      <w:r w:rsidR="00CE7DD5">
        <w:rPr>
          <w:rFonts w:ascii="Times New Roman" w:hAnsi="Times New Roman" w:cs="Times New Roman"/>
        </w:rPr>
        <w:t>2</w:t>
      </w:r>
      <w:r>
        <w:rPr>
          <w:rFonts w:ascii="Times New Roman" w:hAnsi="Times New Roman" w:cs="Times New Roman"/>
        </w:rPr>
        <w:t>0 6NH</w:t>
      </w:r>
    </w:p>
    <w:p w14:paraId="46919495" w14:textId="77777777" w:rsidR="00802BFC" w:rsidRPr="00C40A06" w:rsidRDefault="00802BFC" w:rsidP="00172B32">
      <w:pPr>
        <w:pStyle w:val="TableParagraph"/>
        <w:ind w:left="41"/>
        <w:jc w:val="center"/>
        <w:rPr>
          <w:rFonts w:ascii="Times New Roman" w:hAnsi="Times New Roman"/>
          <w:b/>
          <w:sz w:val="20"/>
          <w:szCs w:val="20"/>
        </w:rPr>
      </w:pPr>
    </w:p>
    <w:p w14:paraId="59FE03A6" w14:textId="77777777" w:rsidR="006E346A" w:rsidRPr="00C40A06" w:rsidRDefault="006E346A" w:rsidP="00172B32">
      <w:pPr>
        <w:pStyle w:val="TableParagraph"/>
        <w:ind w:left="41"/>
        <w:jc w:val="center"/>
        <w:rPr>
          <w:rFonts w:ascii="Times New Roman" w:hAnsi="Times New Roman"/>
          <w:b/>
          <w:sz w:val="20"/>
          <w:szCs w:val="20"/>
        </w:rPr>
      </w:pPr>
      <w:r w:rsidRPr="00C40A06">
        <w:rPr>
          <w:rFonts w:ascii="Times New Roman" w:hAnsi="Times New Roman"/>
          <w:b/>
          <w:sz w:val="20"/>
          <w:szCs w:val="20"/>
        </w:rPr>
        <w:t>S</w:t>
      </w:r>
      <w:r w:rsidR="006A3DB6" w:rsidRPr="00C40A06">
        <w:rPr>
          <w:rFonts w:ascii="Times New Roman" w:hAnsi="Times New Roman"/>
          <w:b/>
          <w:sz w:val="20"/>
          <w:szCs w:val="20"/>
        </w:rPr>
        <w:t>CHEDULE 2</w:t>
      </w:r>
    </w:p>
    <w:p w14:paraId="00DEEA40" w14:textId="77777777" w:rsidR="006E346A" w:rsidRPr="00C40A06" w:rsidRDefault="006E346A" w:rsidP="00172B32">
      <w:pPr>
        <w:pStyle w:val="TableParagraph"/>
        <w:ind w:left="41"/>
        <w:jc w:val="center"/>
        <w:rPr>
          <w:rFonts w:ascii="Times New Roman" w:hAnsi="Times New Roman"/>
          <w:b/>
          <w:sz w:val="20"/>
          <w:szCs w:val="20"/>
        </w:rPr>
      </w:pPr>
    </w:p>
    <w:p w14:paraId="02CD3ECB" w14:textId="77777777" w:rsidR="00802BFC" w:rsidRPr="00C40A06" w:rsidRDefault="006A3DB6" w:rsidP="00172B32">
      <w:pPr>
        <w:pStyle w:val="TableParagraph"/>
        <w:ind w:left="41"/>
        <w:jc w:val="center"/>
        <w:rPr>
          <w:rFonts w:ascii="Times New Roman" w:hAnsi="Times New Roman"/>
          <w:b/>
          <w:sz w:val="20"/>
          <w:szCs w:val="20"/>
        </w:rPr>
      </w:pPr>
      <w:r w:rsidRPr="00C40A06">
        <w:rPr>
          <w:rFonts w:ascii="Times New Roman" w:hAnsi="Times New Roman"/>
          <w:b/>
          <w:sz w:val="20"/>
          <w:szCs w:val="20"/>
        </w:rPr>
        <w:t>FORM OF STATEMENT OF EFFECT OF PARTS 2 AND 3 OF THE COMPULSORY PURCHASE (VESTING DECLARATIONS) ACT 1981</w:t>
      </w:r>
    </w:p>
    <w:p w14:paraId="16EEA54D" w14:textId="77777777" w:rsidR="00172B32" w:rsidRPr="00C40A06" w:rsidRDefault="00172B32" w:rsidP="00172B32">
      <w:pPr>
        <w:pStyle w:val="Body"/>
        <w:keepNext/>
        <w:rPr>
          <w:rFonts w:ascii="Times New Roman" w:hAnsi="Times New Roman" w:cs="Times New Roman"/>
          <w:b/>
        </w:rPr>
      </w:pPr>
    </w:p>
    <w:p w14:paraId="5C4838BF" w14:textId="77777777" w:rsidR="006A3DB6" w:rsidRPr="00C40A06" w:rsidRDefault="006A3DB6" w:rsidP="00172B32">
      <w:pPr>
        <w:pStyle w:val="Body"/>
        <w:keepNext/>
        <w:rPr>
          <w:rFonts w:ascii="Times New Roman" w:hAnsi="Times New Roman" w:cs="Times New Roman"/>
          <w:b/>
        </w:rPr>
      </w:pPr>
      <w:r w:rsidRPr="00C40A06">
        <w:rPr>
          <w:rFonts w:ascii="Times New Roman" w:hAnsi="Times New Roman" w:cs="Times New Roman"/>
          <w:b/>
        </w:rPr>
        <w:t xml:space="preserve">Power to </w:t>
      </w:r>
      <w:r w:rsidR="00802BFC" w:rsidRPr="00C40A06">
        <w:rPr>
          <w:rFonts w:ascii="Times New Roman" w:hAnsi="Times New Roman" w:cs="Times New Roman"/>
          <w:b/>
        </w:rPr>
        <w:t xml:space="preserve">execute a </w:t>
      </w:r>
      <w:r w:rsidRPr="00C40A06">
        <w:rPr>
          <w:rFonts w:ascii="Times New Roman" w:hAnsi="Times New Roman" w:cs="Times New Roman"/>
          <w:b/>
        </w:rPr>
        <w:t>general vesting declaration</w:t>
      </w:r>
    </w:p>
    <w:p w14:paraId="59B5EAAA" w14:textId="20315C70" w:rsidR="006A3DB6" w:rsidRPr="00C40A06" w:rsidRDefault="004B574F" w:rsidP="00172B32">
      <w:pPr>
        <w:pStyle w:val="Level1"/>
        <w:numPr>
          <w:ilvl w:val="0"/>
          <w:numId w:val="9"/>
        </w:numPr>
        <w:tabs>
          <w:tab w:val="clear" w:pos="850"/>
          <w:tab w:val="num" w:pos="490"/>
        </w:tabs>
        <w:ind w:left="490"/>
        <w:rPr>
          <w:rFonts w:ascii="Times New Roman" w:hAnsi="Times New Roman" w:cs="Times New Roman"/>
        </w:rPr>
      </w:pPr>
      <w:r w:rsidRPr="00C40A06">
        <w:rPr>
          <w:rFonts w:ascii="Times New Roman" w:hAnsi="Times New Roman" w:cs="Times New Roman"/>
        </w:rPr>
        <w:t xml:space="preserve">Once </w:t>
      </w:r>
      <w:r w:rsidR="001F1DB5" w:rsidRPr="00C40A06">
        <w:rPr>
          <w:rFonts w:ascii="Times New Roman" w:hAnsi="Times New Roman" w:cs="Times New Roman"/>
        </w:rPr>
        <w:t xml:space="preserve">The </w:t>
      </w:r>
      <w:r w:rsidR="001F1DB5" w:rsidRPr="00C40A06">
        <w:rPr>
          <w:rFonts w:ascii="Times New Roman" w:hAnsi="Times New Roman" w:cs="Times New Roman"/>
          <w:color w:val="000000"/>
        </w:rPr>
        <w:t>City of Bradford Metropolitan District Council (</w:t>
      </w:r>
      <w:r w:rsidR="004E12A3">
        <w:rPr>
          <w:rFonts w:ascii="Times New Roman" w:hAnsi="Times New Roman" w:cs="Times New Roman"/>
          <w:color w:val="000000"/>
        </w:rPr>
        <w:t>28 Aireburn Avenue, Keighley</w:t>
      </w:r>
      <w:r w:rsidR="00BE2FB8" w:rsidRPr="00C40A06">
        <w:rPr>
          <w:rFonts w:ascii="Times New Roman" w:hAnsi="Times New Roman" w:cs="Times New Roman"/>
          <w:color w:val="000000"/>
        </w:rPr>
        <w:t>, West Yorkshire BD</w:t>
      </w:r>
      <w:r w:rsidR="00CE7DD5">
        <w:rPr>
          <w:rFonts w:ascii="Times New Roman" w:hAnsi="Times New Roman" w:cs="Times New Roman"/>
          <w:color w:val="000000"/>
        </w:rPr>
        <w:t>2</w:t>
      </w:r>
      <w:r w:rsidR="004E12A3">
        <w:rPr>
          <w:rFonts w:ascii="Times New Roman" w:hAnsi="Times New Roman" w:cs="Times New Roman"/>
          <w:color w:val="000000"/>
        </w:rPr>
        <w:t>0 6NH</w:t>
      </w:r>
      <w:r w:rsidR="001F1DB5" w:rsidRPr="00C40A06">
        <w:rPr>
          <w:rFonts w:ascii="Times New Roman" w:hAnsi="Times New Roman" w:cs="Times New Roman"/>
          <w:color w:val="000000"/>
        </w:rPr>
        <w:t>) Compulsory Purchase Order 202</w:t>
      </w:r>
      <w:r w:rsidR="004E12A3">
        <w:rPr>
          <w:rFonts w:ascii="Times New Roman" w:hAnsi="Times New Roman" w:cs="Times New Roman"/>
          <w:color w:val="000000"/>
        </w:rPr>
        <w:t xml:space="preserve">4 </w:t>
      </w:r>
      <w:r w:rsidR="00701942" w:rsidRPr="00C40A06">
        <w:rPr>
          <w:rFonts w:ascii="Times New Roman" w:hAnsi="Times New Roman" w:cs="Times New Roman"/>
        </w:rPr>
        <w:t xml:space="preserve">has become operative, </w:t>
      </w:r>
      <w:r w:rsidR="00802BFC" w:rsidRPr="00C40A06">
        <w:rPr>
          <w:rFonts w:ascii="Times New Roman" w:hAnsi="Times New Roman" w:cs="Times New Roman"/>
        </w:rPr>
        <w:t>T</w:t>
      </w:r>
      <w:r w:rsidR="00701942" w:rsidRPr="00C40A06">
        <w:rPr>
          <w:rFonts w:ascii="Times New Roman" w:hAnsi="Times New Roman" w:cs="Times New Roman"/>
        </w:rPr>
        <w:t>he City of Bradford Metropolitan District Council (hereinafter called</w:t>
      </w:r>
      <w:r w:rsidR="005B414F" w:rsidRPr="00C40A06">
        <w:rPr>
          <w:rFonts w:ascii="Times New Roman" w:hAnsi="Times New Roman" w:cs="Times New Roman"/>
        </w:rPr>
        <w:t xml:space="preserve"> </w:t>
      </w:r>
      <w:r w:rsidR="00701942" w:rsidRPr="00C40A06">
        <w:rPr>
          <w:rFonts w:ascii="Times New Roman" w:hAnsi="Times New Roman" w:cs="Times New Roman"/>
        </w:rPr>
        <w:t>the “Council”</w:t>
      </w:r>
      <w:r w:rsidR="005B414F" w:rsidRPr="00C40A06">
        <w:rPr>
          <w:rFonts w:ascii="Times New Roman" w:hAnsi="Times New Roman" w:cs="Times New Roman"/>
        </w:rPr>
        <w:t xml:space="preserve">) may acquire any of the land described in Schedule 1 above by executing a general vesting declaration under section 4 of the </w:t>
      </w:r>
      <w:r w:rsidR="006A3DB6" w:rsidRPr="00C40A06">
        <w:rPr>
          <w:rFonts w:ascii="Times New Roman" w:hAnsi="Times New Roman" w:cs="Times New Roman"/>
        </w:rPr>
        <w:t>Compulsory Purchase (Vesting Declarations) Act</w:t>
      </w:r>
      <w:r w:rsidR="005B414F" w:rsidRPr="00C40A06">
        <w:rPr>
          <w:rFonts w:ascii="Times New Roman" w:hAnsi="Times New Roman" w:cs="Times New Roman"/>
        </w:rPr>
        <w:t xml:space="preserve"> 1</w:t>
      </w:r>
      <w:r w:rsidR="006A3DB6" w:rsidRPr="00C40A06">
        <w:rPr>
          <w:rFonts w:ascii="Times New Roman" w:hAnsi="Times New Roman" w:cs="Times New Roman"/>
        </w:rPr>
        <w:t>981</w:t>
      </w:r>
      <w:r w:rsidR="005B414F" w:rsidRPr="00C40A06">
        <w:rPr>
          <w:rFonts w:ascii="Times New Roman" w:hAnsi="Times New Roman" w:cs="Times New Roman"/>
        </w:rPr>
        <w:t xml:space="preserve"> (“the Act”). </w:t>
      </w:r>
      <w:r w:rsidR="006A3DB6" w:rsidRPr="00C40A06">
        <w:rPr>
          <w:rFonts w:ascii="Times New Roman" w:hAnsi="Times New Roman" w:cs="Times New Roman"/>
        </w:rPr>
        <w:t>This has the effect, subject to paragraph</w:t>
      </w:r>
      <w:r w:rsidR="005B414F" w:rsidRPr="00C40A06">
        <w:rPr>
          <w:rFonts w:ascii="Times New Roman" w:hAnsi="Times New Roman" w:cs="Times New Roman"/>
        </w:rPr>
        <w:t xml:space="preserve">s 3 and 5 below, of vesting the land in the Council </w:t>
      </w:r>
      <w:r w:rsidR="006A3DB6" w:rsidRPr="00C40A06">
        <w:rPr>
          <w:rFonts w:ascii="Times New Roman" w:hAnsi="Times New Roman" w:cs="Times New Roman"/>
        </w:rPr>
        <w:t>at the end of the period mentioned in paragraph</w:t>
      </w:r>
      <w:r w:rsidR="005B414F" w:rsidRPr="00C40A06">
        <w:rPr>
          <w:rFonts w:ascii="Times New Roman" w:hAnsi="Times New Roman" w:cs="Times New Roman"/>
        </w:rPr>
        <w:t xml:space="preserve"> </w:t>
      </w:r>
      <w:r w:rsidR="006A3DB6" w:rsidRPr="00C40A06">
        <w:rPr>
          <w:rFonts w:ascii="Times New Roman" w:hAnsi="Times New Roman" w:cs="Times New Roman"/>
        </w:rPr>
        <w:fldChar w:fldCharType="begin"/>
      </w:r>
      <w:r w:rsidR="006A3DB6" w:rsidRPr="00C40A06">
        <w:rPr>
          <w:rFonts w:ascii="Times New Roman" w:hAnsi="Times New Roman" w:cs="Times New Roman"/>
        </w:rPr>
        <w:instrText xml:space="preserve"> REF _Ref255470065 \r \h </w:instrText>
      </w:r>
      <w:r w:rsidR="0078521D" w:rsidRPr="00C40A06">
        <w:rPr>
          <w:rFonts w:ascii="Times New Roman" w:hAnsi="Times New Roman" w:cs="Times New Roman"/>
        </w:rPr>
        <w:instrText xml:space="preserve"> \* MERGEFORMAT </w:instrText>
      </w:r>
      <w:r w:rsidR="006A3DB6" w:rsidRPr="00C40A06">
        <w:rPr>
          <w:rFonts w:ascii="Times New Roman" w:hAnsi="Times New Roman" w:cs="Times New Roman"/>
        </w:rPr>
      </w:r>
      <w:r w:rsidR="006A3DB6" w:rsidRPr="00C40A06">
        <w:rPr>
          <w:rFonts w:ascii="Times New Roman" w:hAnsi="Times New Roman" w:cs="Times New Roman"/>
        </w:rPr>
        <w:fldChar w:fldCharType="separate"/>
      </w:r>
      <w:r w:rsidR="000C5B14">
        <w:rPr>
          <w:rFonts w:ascii="Times New Roman" w:hAnsi="Times New Roman" w:cs="Times New Roman"/>
        </w:rPr>
        <w:t>2</w:t>
      </w:r>
      <w:r w:rsidR="006A3DB6" w:rsidRPr="00C40A06">
        <w:rPr>
          <w:rFonts w:ascii="Times New Roman" w:hAnsi="Times New Roman" w:cs="Times New Roman"/>
        </w:rPr>
        <w:fldChar w:fldCharType="end"/>
      </w:r>
      <w:r w:rsidR="006A3DB6" w:rsidRPr="00C40A06">
        <w:rPr>
          <w:rFonts w:ascii="Times New Roman" w:hAnsi="Times New Roman" w:cs="Times New Roman"/>
        </w:rPr>
        <w:t xml:space="preserve"> below. </w:t>
      </w:r>
    </w:p>
    <w:p w14:paraId="32F853E0" w14:textId="77777777" w:rsidR="006A3DB6" w:rsidRPr="00C40A06" w:rsidRDefault="006A3DB6" w:rsidP="00172B32">
      <w:pPr>
        <w:pStyle w:val="Body"/>
        <w:keepNext/>
        <w:rPr>
          <w:rFonts w:ascii="Times New Roman" w:hAnsi="Times New Roman" w:cs="Times New Roman"/>
        </w:rPr>
      </w:pPr>
      <w:r w:rsidRPr="00C40A06">
        <w:rPr>
          <w:rFonts w:ascii="Times New Roman" w:hAnsi="Times New Roman" w:cs="Times New Roman"/>
          <w:b/>
        </w:rPr>
        <w:t>Notices concerning general vesting declaration</w:t>
      </w:r>
    </w:p>
    <w:p w14:paraId="7BB6833A" w14:textId="77777777" w:rsidR="006A3DB6" w:rsidRPr="00C40A06" w:rsidRDefault="006A3DB6" w:rsidP="00172B32">
      <w:pPr>
        <w:pStyle w:val="Level1"/>
        <w:adjustRightInd w:val="0"/>
        <w:ind w:left="490"/>
        <w:rPr>
          <w:rFonts w:ascii="Times New Roman" w:hAnsi="Times New Roman" w:cs="Times New Roman"/>
        </w:rPr>
      </w:pPr>
      <w:bookmarkStart w:id="0" w:name="_Ref255470065"/>
      <w:r w:rsidRPr="00C40A06">
        <w:rPr>
          <w:rFonts w:ascii="Times New Roman" w:hAnsi="Times New Roman" w:cs="Times New Roman"/>
        </w:rPr>
        <w:t xml:space="preserve">As soon as may be after the Council </w:t>
      </w:r>
      <w:r w:rsidR="00802BFC" w:rsidRPr="00C40A06">
        <w:rPr>
          <w:rFonts w:ascii="Times New Roman" w:hAnsi="Times New Roman" w:cs="Times New Roman"/>
        </w:rPr>
        <w:t xml:space="preserve">execute </w:t>
      </w:r>
      <w:r w:rsidRPr="00C40A06">
        <w:rPr>
          <w:rFonts w:ascii="Times New Roman" w:hAnsi="Times New Roman" w:cs="Times New Roman"/>
        </w:rPr>
        <w:t>a general vesting declaration, they must serve notice of it on every occupier of any of the land specified in the declaration (except land where there is one of the tenancies described in paragraph</w:t>
      </w:r>
      <w:r w:rsidR="005B414F" w:rsidRPr="00C40A06">
        <w:rPr>
          <w:rFonts w:ascii="Times New Roman" w:hAnsi="Times New Roman" w:cs="Times New Roman"/>
        </w:rPr>
        <w:t xml:space="preserve"> 4</w:t>
      </w:r>
      <w:r w:rsidRPr="00C40A06">
        <w:rPr>
          <w:rFonts w:ascii="Times New Roman" w:hAnsi="Times New Roman" w:cs="Times New Roman"/>
        </w:rPr>
        <w:t xml:space="preserve">) and on every person who gives them information relating to the land in pursuance of the invitation contained in </w:t>
      </w:r>
      <w:r w:rsidR="005B414F" w:rsidRPr="00C40A06">
        <w:rPr>
          <w:rFonts w:ascii="Times New Roman" w:hAnsi="Times New Roman" w:cs="Times New Roman"/>
        </w:rPr>
        <w:t xml:space="preserve">the confirmation notice of the order. </w:t>
      </w:r>
      <w:r w:rsidRPr="00C40A06">
        <w:rPr>
          <w:rFonts w:ascii="Times New Roman" w:hAnsi="Times New Roman" w:cs="Times New Roman"/>
        </w:rPr>
        <w:t xml:space="preserve">When the service of notices of the general vesting declaration is completed, a </w:t>
      </w:r>
      <w:r w:rsidR="005B414F" w:rsidRPr="00C40A06">
        <w:rPr>
          <w:rFonts w:ascii="Times New Roman" w:hAnsi="Times New Roman" w:cs="Times New Roman"/>
        </w:rPr>
        <w:t>period specified in the declaration</w:t>
      </w:r>
      <w:r w:rsidR="00CD1875" w:rsidRPr="00C40A06">
        <w:rPr>
          <w:rFonts w:ascii="Times New Roman" w:hAnsi="Times New Roman" w:cs="Times New Roman"/>
        </w:rPr>
        <w:t xml:space="preserve">, </w:t>
      </w:r>
      <w:r w:rsidR="005B414F" w:rsidRPr="00C40A06">
        <w:rPr>
          <w:rFonts w:ascii="Times New Roman" w:hAnsi="Times New Roman" w:cs="Times New Roman"/>
        </w:rPr>
        <w:t xml:space="preserve">of </w:t>
      </w:r>
      <w:r w:rsidRPr="00C40A06">
        <w:rPr>
          <w:rFonts w:ascii="Times New Roman" w:hAnsi="Times New Roman" w:cs="Times New Roman"/>
        </w:rPr>
        <w:t>not less than</w:t>
      </w:r>
      <w:r w:rsidR="003E5721" w:rsidRPr="00C40A06">
        <w:rPr>
          <w:rFonts w:ascii="Times New Roman" w:hAnsi="Times New Roman" w:cs="Times New Roman"/>
        </w:rPr>
        <w:t xml:space="preserve"> three months</w:t>
      </w:r>
      <w:r w:rsidRPr="00C40A06">
        <w:rPr>
          <w:rFonts w:ascii="Times New Roman" w:hAnsi="Times New Roman" w:cs="Times New Roman"/>
        </w:rPr>
        <w:t>, will be</w:t>
      </w:r>
      <w:r w:rsidR="00CD1875" w:rsidRPr="00C40A06">
        <w:rPr>
          <w:rFonts w:ascii="Times New Roman" w:hAnsi="Times New Roman" w:cs="Times New Roman"/>
        </w:rPr>
        <w:t xml:space="preserve">gin to run. </w:t>
      </w:r>
      <w:r w:rsidRPr="00C40A06">
        <w:rPr>
          <w:rFonts w:ascii="Times New Roman" w:hAnsi="Times New Roman" w:cs="Times New Roman"/>
        </w:rPr>
        <w:t>On the first day after the end of this period the land described in the declaration will, subject to what is said in paragraph</w:t>
      </w:r>
      <w:r w:rsidR="00CD1875" w:rsidRPr="00C40A06">
        <w:rPr>
          <w:rFonts w:ascii="Times New Roman" w:hAnsi="Times New Roman" w:cs="Times New Roman"/>
        </w:rPr>
        <w:t xml:space="preserve">s 3 and 5, vest in The Council </w:t>
      </w:r>
      <w:r w:rsidRPr="00C40A06">
        <w:rPr>
          <w:rFonts w:ascii="Times New Roman" w:hAnsi="Times New Roman" w:cs="Times New Roman"/>
        </w:rPr>
        <w:t>together with the right to enter on the land and take possession of it. Every person on whom the Council could have served a notice to treat in respect of his interest in the land (other than a tenant under one of the tenancies described in paragraph</w:t>
      </w:r>
      <w:r w:rsidR="00CD1875" w:rsidRPr="00C40A06">
        <w:rPr>
          <w:rFonts w:ascii="Times New Roman" w:hAnsi="Times New Roman" w:cs="Times New Roman"/>
        </w:rPr>
        <w:t xml:space="preserve"> 4) will be entitled </w:t>
      </w:r>
      <w:r w:rsidRPr="00C40A06">
        <w:rPr>
          <w:rFonts w:ascii="Times New Roman" w:hAnsi="Times New Roman" w:cs="Times New Roman"/>
        </w:rPr>
        <w:t>to claim compensation for the acquisition of his interest in the land, with interest on the compensation from the vesting date.</w:t>
      </w:r>
      <w:bookmarkEnd w:id="0"/>
    </w:p>
    <w:p w14:paraId="23D53385" w14:textId="77777777" w:rsidR="00CD1875" w:rsidRPr="00C40A06" w:rsidRDefault="00CD1875" w:rsidP="00172B32">
      <w:pPr>
        <w:pStyle w:val="Level1"/>
        <w:adjustRightInd w:val="0"/>
        <w:ind w:left="490"/>
        <w:rPr>
          <w:rFonts w:ascii="Times New Roman" w:hAnsi="Times New Roman" w:cs="Times New Roman"/>
        </w:rPr>
      </w:pPr>
      <w:r w:rsidRPr="00C40A06">
        <w:rPr>
          <w:rFonts w:ascii="Times New Roman" w:hAnsi="Times New Roman" w:cs="Times New Roman"/>
        </w:rPr>
        <w:t xml:space="preserve">The “vesting date” for any land specified in a declaration will be the first day after the end of the period mentioned in paragraph 2 above, unless a counter-notice is served under Schedule A1 to the Act within that period. In such circumstances, the vesting date for the land which is the subject of the counter-notice will be determined in accordance with Schedule A1. </w:t>
      </w:r>
    </w:p>
    <w:p w14:paraId="45263B13" w14:textId="77777777" w:rsidR="006A3DB6" w:rsidRPr="00C40A06" w:rsidRDefault="006A3DB6" w:rsidP="00172B32">
      <w:pPr>
        <w:pStyle w:val="Body"/>
        <w:keepNext/>
        <w:rPr>
          <w:rFonts w:ascii="Times New Roman" w:hAnsi="Times New Roman" w:cs="Times New Roman"/>
        </w:rPr>
      </w:pPr>
      <w:r w:rsidRPr="00C40A06">
        <w:rPr>
          <w:rFonts w:ascii="Times New Roman" w:hAnsi="Times New Roman" w:cs="Times New Roman"/>
          <w:b/>
        </w:rPr>
        <w:t xml:space="preserve">Modifications with respect to certain tenancies </w:t>
      </w:r>
    </w:p>
    <w:p w14:paraId="66B525DC" w14:textId="77777777" w:rsidR="006A3DB6" w:rsidRPr="00C40A06" w:rsidRDefault="006A3DB6" w:rsidP="00172B32">
      <w:pPr>
        <w:pStyle w:val="Level1"/>
        <w:adjustRightInd w:val="0"/>
        <w:ind w:left="490"/>
        <w:rPr>
          <w:rFonts w:ascii="Times New Roman" w:hAnsi="Times New Roman" w:cs="Times New Roman"/>
        </w:rPr>
      </w:pPr>
      <w:bookmarkStart w:id="1" w:name="_Ref255470099"/>
      <w:r w:rsidRPr="00C40A06">
        <w:rPr>
          <w:rFonts w:ascii="Times New Roman" w:hAnsi="Times New Roman" w:cs="Times New Roman"/>
        </w:rPr>
        <w:t>In the case of certain tenancies, the position stated above is subject to modifications. The modifications apply where the tenancy is either a “minor tenancy”, i</w:t>
      </w:r>
      <w:r w:rsidR="00CD1875" w:rsidRPr="00C40A06">
        <w:rPr>
          <w:rFonts w:ascii="Times New Roman" w:hAnsi="Times New Roman" w:cs="Times New Roman"/>
        </w:rPr>
        <w:t>.</w:t>
      </w:r>
      <w:r w:rsidRPr="00C40A06">
        <w:rPr>
          <w:rFonts w:ascii="Times New Roman" w:hAnsi="Times New Roman" w:cs="Times New Roman"/>
        </w:rPr>
        <w:t>e</w:t>
      </w:r>
      <w:r w:rsidR="00CD1875" w:rsidRPr="00C40A06">
        <w:rPr>
          <w:rFonts w:ascii="Times New Roman" w:hAnsi="Times New Roman" w:cs="Times New Roman"/>
        </w:rPr>
        <w:t xml:space="preserve"> </w:t>
      </w:r>
      <w:r w:rsidRPr="00C40A06">
        <w:rPr>
          <w:rFonts w:ascii="Times New Roman" w:hAnsi="Times New Roman" w:cs="Times New Roman"/>
        </w:rPr>
        <w:t>a tenancy for a year or a yearly tenancy or a lesser interest, or “a long tenancy which is about to expire”. The latter expression means a tenancy granted for an interest greater than a minor tenancy but having on the vesting date a period still to run</w:t>
      </w:r>
      <w:r w:rsidR="00CD1875" w:rsidRPr="00C40A06">
        <w:rPr>
          <w:rFonts w:ascii="Times New Roman" w:hAnsi="Times New Roman" w:cs="Times New Roman"/>
        </w:rPr>
        <w:t xml:space="preserve">, </w:t>
      </w:r>
      <w:r w:rsidRPr="00C40A06">
        <w:rPr>
          <w:rFonts w:ascii="Times New Roman" w:hAnsi="Times New Roman" w:cs="Times New Roman"/>
        </w:rPr>
        <w:t>which is not more than the period specified in the declaration for this purpose (which must be more than a year).</w:t>
      </w:r>
      <w:r w:rsidR="00CD1875" w:rsidRPr="00C40A06">
        <w:rPr>
          <w:rFonts w:ascii="Times New Roman" w:hAnsi="Times New Roman" w:cs="Times New Roman"/>
        </w:rPr>
        <w:t xml:space="preserve"> </w:t>
      </w:r>
      <w:r w:rsidRPr="00C40A06">
        <w:rPr>
          <w:rFonts w:ascii="Times New Roman" w:hAnsi="Times New Roman" w:cs="Times New Roman"/>
        </w:rPr>
        <w:t>In calculating how long a tenancy has still to run, where any option to renew or to terminate it is available to either party, it shall be assumed that the landlord will take every opportunity open to him to terminate the tenancy while the tenant will use every opportunity to retain or renew his interest.</w:t>
      </w:r>
      <w:bookmarkEnd w:id="1"/>
    </w:p>
    <w:p w14:paraId="4E7A6095" w14:textId="01EADA3A" w:rsidR="006A3DB6" w:rsidRPr="00C40A06" w:rsidRDefault="006A3DB6" w:rsidP="00172B32">
      <w:pPr>
        <w:pStyle w:val="Level1"/>
        <w:adjustRightInd w:val="0"/>
        <w:ind w:left="490"/>
        <w:rPr>
          <w:rFonts w:ascii="Times New Roman" w:hAnsi="Times New Roman" w:cs="Times New Roman"/>
        </w:rPr>
      </w:pPr>
      <w:bookmarkStart w:id="2" w:name="_Ref255470041"/>
      <w:r w:rsidRPr="00C40A06">
        <w:rPr>
          <w:rFonts w:ascii="Times New Roman" w:hAnsi="Times New Roman" w:cs="Times New Roman"/>
        </w:rPr>
        <w:t>The modifications are that the Council may not exercise the right of entry referred to in paragraph</w:t>
      </w:r>
      <w:r w:rsidR="00CD1875" w:rsidRPr="00C40A06">
        <w:rPr>
          <w:rFonts w:ascii="Times New Roman" w:hAnsi="Times New Roman" w:cs="Times New Roman"/>
        </w:rPr>
        <w:t xml:space="preserve"> </w:t>
      </w:r>
      <w:r w:rsidRPr="00C40A06">
        <w:rPr>
          <w:rFonts w:ascii="Times New Roman" w:hAnsi="Times New Roman" w:cs="Times New Roman"/>
        </w:rPr>
        <w:fldChar w:fldCharType="begin"/>
      </w:r>
      <w:r w:rsidRPr="00C40A06">
        <w:rPr>
          <w:rFonts w:ascii="Times New Roman" w:hAnsi="Times New Roman" w:cs="Times New Roman"/>
        </w:rPr>
        <w:instrText xml:space="preserve"> REF _Ref255470065 \r \h </w:instrText>
      </w:r>
      <w:r w:rsidR="0078521D" w:rsidRPr="00C40A06">
        <w:rPr>
          <w:rFonts w:ascii="Times New Roman" w:hAnsi="Times New Roman" w:cs="Times New Roman"/>
        </w:rPr>
        <w:instrText xml:space="preserve"> \* MERGEFORMAT </w:instrText>
      </w:r>
      <w:r w:rsidRPr="00C40A06">
        <w:rPr>
          <w:rFonts w:ascii="Times New Roman" w:hAnsi="Times New Roman" w:cs="Times New Roman"/>
        </w:rPr>
      </w:r>
      <w:r w:rsidRPr="00C40A06">
        <w:rPr>
          <w:rFonts w:ascii="Times New Roman" w:hAnsi="Times New Roman" w:cs="Times New Roman"/>
        </w:rPr>
        <w:fldChar w:fldCharType="separate"/>
      </w:r>
      <w:r w:rsidR="000C5B14">
        <w:rPr>
          <w:rFonts w:ascii="Times New Roman" w:hAnsi="Times New Roman" w:cs="Times New Roman"/>
        </w:rPr>
        <w:t>2</w:t>
      </w:r>
      <w:r w:rsidRPr="00C40A06">
        <w:rPr>
          <w:rFonts w:ascii="Times New Roman" w:hAnsi="Times New Roman" w:cs="Times New Roman"/>
        </w:rPr>
        <w:fldChar w:fldCharType="end"/>
      </w:r>
      <w:r w:rsidRPr="00C40A06">
        <w:rPr>
          <w:rFonts w:ascii="Times New Roman" w:hAnsi="Times New Roman" w:cs="Times New Roman"/>
        </w:rPr>
        <w:t xml:space="preserve"> in respect of land subject to a tenancy described in paragraph</w:t>
      </w:r>
      <w:r w:rsidR="00CD1875" w:rsidRPr="00C40A06">
        <w:rPr>
          <w:rFonts w:ascii="Times New Roman" w:hAnsi="Times New Roman" w:cs="Times New Roman"/>
        </w:rPr>
        <w:t xml:space="preserve"> 4 </w:t>
      </w:r>
      <w:r w:rsidRPr="00C40A06">
        <w:rPr>
          <w:rFonts w:ascii="Times New Roman" w:hAnsi="Times New Roman" w:cs="Times New Roman"/>
        </w:rPr>
        <w:t>unless they first serve notice to treat in respect of the tenancy and then serve every occupier of the land with a notice of their intention to enter and take possession af</w:t>
      </w:r>
      <w:r w:rsidR="00363FDE" w:rsidRPr="00C40A06">
        <w:rPr>
          <w:rFonts w:ascii="Times New Roman" w:hAnsi="Times New Roman" w:cs="Times New Roman"/>
        </w:rPr>
        <w:t>ter the period (not less than three months</w:t>
      </w:r>
      <w:r w:rsidRPr="00C40A06">
        <w:rPr>
          <w:rFonts w:ascii="Times New Roman" w:hAnsi="Times New Roman" w:cs="Times New Roman"/>
        </w:rPr>
        <w:t xml:space="preserve"> from the service of the notice) specified in the notice. The right of entry will be exercisable at the end of that period. The vesting of the land will be subject to the tenancy until the end of that period or until the tenancy comes to an end, whichever happens first.</w:t>
      </w:r>
      <w:bookmarkEnd w:id="2"/>
    </w:p>
    <w:p w14:paraId="47D8110A" w14:textId="77777777" w:rsidR="006A3DB6" w:rsidRPr="00C40A06" w:rsidRDefault="0078521D" w:rsidP="00172B32">
      <w:pPr>
        <w:pStyle w:val="Body"/>
        <w:spacing w:after="0"/>
        <w:jc w:val="center"/>
        <w:rPr>
          <w:rFonts w:ascii="Times New Roman" w:hAnsi="Times New Roman" w:cs="Times New Roman"/>
          <w:b/>
        </w:rPr>
      </w:pPr>
      <w:r w:rsidRPr="00C40A06">
        <w:rPr>
          <w:rFonts w:ascii="Times New Roman" w:hAnsi="Times New Roman" w:cs="Times New Roman"/>
          <w:b/>
        </w:rPr>
        <w:t>SCHEDULE 3</w:t>
      </w:r>
    </w:p>
    <w:p w14:paraId="47128F77" w14:textId="77777777" w:rsidR="006A3DB6" w:rsidRPr="00C40A06" w:rsidRDefault="006A3DB6" w:rsidP="00172B32">
      <w:pPr>
        <w:pStyle w:val="Body"/>
        <w:spacing w:after="0"/>
        <w:jc w:val="center"/>
        <w:rPr>
          <w:rFonts w:ascii="Times New Roman" w:hAnsi="Times New Roman" w:cs="Times New Roman"/>
          <w:b/>
        </w:rPr>
      </w:pPr>
      <w:r w:rsidRPr="00C40A06">
        <w:rPr>
          <w:rFonts w:ascii="Times New Roman" w:hAnsi="Times New Roman" w:cs="Times New Roman"/>
          <w:b/>
        </w:rPr>
        <w:t>FORM FOR GIVING INFORMATION</w:t>
      </w:r>
    </w:p>
    <w:p w14:paraId="2E16921C" w14:textId="77777777" w:rsidR="006A3DB6" w:rsidRPr="00C40A06" w:rsidRDefault="006A3DB6" w:rsidP="00172B32">
      <w:pPr>
        <w:pStyle w:val="Body"/>
        <w:spacing w:after="0"/>
        <w:rPr>
          <w:rFonts w:ascii="Times New Roman" w:hAnsi="Times New Roman" w:cs="Times New Roman"/>
        </w:rPr>
      </w:pPr>
    </w:p>
    <w:p w14:paraId="32F019C2" w14:textId="4315359F" w:rsidR="001F1DB5" w:rsidRPr="00C40A06" w:rsidRDefault="001F1DB5" w:rsidP="00172B32">
      <w:pPr>
        <w:pStyle w:val="Body"/>
        <w:spacing w:after="0"/>
        <w:rPr>
          <w:rFonts w:ascii="Times New Roman" w:hAnsi="Times New Roman" w:cs="Times New Roman"/>
        </w:rPr>
      </w:pPr>
      <w:r w:rsidRPr="00C40A06">
        <w:rPr>
          <w:rFonts w:ascii="Times New Roman" w:hAnsi="Times New Roman" w:cs="Times New Roman"/>
        </w:rPr>
        <w:t xml:space="preserve">The </w:t>
      </w:r>
      <w:r w:rsidRPr="00C40A06">
        <w:rPr>
          <w:rFonts w:ascii="Times New Roman" w:hAnsi="Times New Roman" w:cs="Times New Roman"/>
          <w:color w:val="000000"/>
        </w:rPr>
        <w:t>City of Bradford Metropolitan District Council (</w:t>
      </w:r>
      <w:r w:rsidR="004E12A3">
        <w:rPr>
          <w:rFonts w:ascii="Times New Roman" w:hAnsi="Times New Roman" w:cs="Times New Roman"/>
          <w:color w:val="000000"/>
        </w:rPr>
        <w:t>28 Aireburn Avenue, Keighley</w:t>
      </w:r>
      <w:r w:rsidR="00BE2FB8" w:rsidRPr="00C40A06">
        <w:rPr>
          <w:rFonts w:ascii="Times New Roman" w:hAnsi="Times New Roman" w:cs="Times New Roman"/>
          <w:color w:val="000000"/>
        </w:rPr>
        <w:t>, West Yorkshire BD</w:t>
      </w:r>
      <w:r w:rsidR="00CE7DD5">
        <w:rPr>
          <w:rFonts w:ascii="Times New Roman" w:hAnsi="Times New Roman" w:cs="Times New Roman"/>
          <w:color w:val="000000"/>
        </w:rPr>
        <w:t>2</w:t>
      </w:r>
      <w:r w:rsidR="004E12A3">
        <w:rPr>
          <w:rFonts w:ascii="Times New Roman" w:hAnsi="Times New Roman" w:cs="Times New Roman"/>
          <w:color w:val="000000"/>
        </w:rPr>
        <w:t>0 6NH</w:t>
      </w:r>
      <w:r w:rsidR="00BE2FB8" w:rsidRPr="00C40A06">
        <w:rPr>
          <w:rFonts w:ascii="Times New Roman" w:hAnsi="Times New Roman" w:cs="Times New Roman"/>
          <w:color w:val="000000"/>
        </w:rPr>
        <w:t>)</w:t>
      </w:r>
      <w:r w:rsidRPr="00C40A06">
        <w:rPr>
          <w:rFonts w:ascii="Times New Roman" w:hAnsi="Times New Roman" w:cs="Times New Roman"/>
          <w:color w:val="000000"/>
        </w:rPr>
        <w:t xml:space="preserve"> Compulsory Purchase Order 202</w:t>
      </w:r>
      <w:r w:rsidR="004E12A3">
        <w:rPr>
          <w:rFonts w:ascii="Times New Roman" w:hAnsi="Times New Roman" w:cs="Times New Roman"/>
          <w:color w:val="000000"/>
        </w:rPr>
        <w:t>4</w:t>
      </w:r>
    </w:p>
    <w:p w14:paraId="4018FC4C" w14:textId="77777777" w:rsidR="001F1DB5" w:rsidRPr="00C40A06" w:rsidRDefault="001F1DB5" w:rsidP="00172B32">
      <w:pPr>
        <w:pStyle w:val="Body"/>
        <w:spacing w:after="0"/>
        <w:rPr>
          <w:rFonts w:ascii="Times New Roman" w:hAnsi="Times New Roman" w:cs="Times New Roman"/>
        </w:rPr>
      </w:pPr>
    </w:p>
    <w:p w14:paraId="1993BAC4" w14:textId="77777777" w:rsidR="006A3DB6" w:rsidRPr="00C40A06" w:rsidRDefault="006A3DB6" w:rsidP="00172B32">
      <w:pPr>
        <w:pStyle w:val="Body"/>
        <w:spacing w:after="0"/>
        <w:rPr>
          <w:rFonts w:ascii="Times New Roman" w:hAnsi="Times New Roman" w:cs="Times New Roman"/>
        </w:rPr>
      </w:pPr>
      <w:r w:rsidRPr="00C40A06">
        <w:rPr>
          <w:rFonts w:ascii="Times New Roman" w:hAnsi="Times New Roman" w:cs="Times New Roman"/>
        </w:rPr>
        <w:t xml:space="preserve">To: </w:t>
      </w:r>
      <w:r w:rsidR="00CD143F" w:rsidRPr="00C40A06">
        <w:rPr>
          <w:rFonts w:ascii="Times New Roman" w:hAnsi="Times New Roman" w:cs="Times New Roman"/>
        </w:rPr>
        <w:t xml:space="preserve">The </w:t>
      </w:r>
      <w:r w:rsidRPr="00C40A06">
        <w:rPr>
          <w:rFonts w:ascii="Times New Roman" w:hAnsi="Times New Roman" w:cs="Times New Roman"/>
        </w:rPr>
        <w:t>City of Bradford Metropolitan District Council</w:t>
      </w:r>
    </w:p>
    <w:p w14:paraId="5370ABCC" w14:textId="77777777" w:rsidR="006A3DB6" w:rsidRPr="00C40A06" w:rsidRDefault="006A3DB6" w:rsidP="00172B32">
      <w:pPr>
        <w:pStyle w:val="Body"/>
        <w:spacing w:after="0"/>
        <w:rPr>
          <w:rFonts w:ascii="Times New Roman" w:hAnsi="Times New Roman" w:cs="Times New Roman"/>
        </w:rPr>
      </w:pPr>
    </w:p>
    <w:p w14:paraId="247B8C99" w14:textId="77777777" w:rsidR="006A3DB6" w:rsidRPr="00C40A06" w:rsidRDefault="006A3DB6" w:rsidP="00172B32">
      <w:pPr>
        <w:pStyle w:val="Body"/>
        <w:spacing w:after="0"/>
        <w:rPr>
          <w:rFonts w:ascii="Times New Roman" w:hAnsi="Times New Roman" w:cs="Times New Roman"/>
        </w:rPr>
      </w:pPr>
      <w:r w:rsidRPr="00C40A06">
        <w:rPr>
          <w:rFonts w:ascii="Times New Roman" w:hAnsi="Times New Roman" w:cs="Times New Roman"/>
        </w:rPr>
        <w:t xml:space="preserve">[I] [We] being [a person] [persons] who, if a general vesting declaration were made under section 4 of the Compulsory Purchase (Vesting Declarations) Act 1981 in respect of all the land comprised in the compulsory purchase order cited above in respect of which notice to treat has not been given, would be entitled to claim </w:t>
      </w:r>
      <w:r w:rsidRPr="00C40A06">
        <w:rPr>
          <w:rFonts w:ascii="Times New Roman" w:hAnsi="Times New Roman" w:cs="Times New Roman"/>
        </w:rPr>
        <w:lastRenderedPageBreak/>
        <w:t xml:space="preserve">compensation in respect of [all] [part of] that land, give you the following information, pursuant to the provisions of section </w:t>
      </w:r>
      <w:r w:rsidR="00CD143F" w:rsidRPr="00C40A06">
        <w:rPr>
          <w:rFonts w:ascii="Times New Roman" w:hAnsi="Times New Roman" w:cs="Times New Roman"/>
        </w:rPr>
        <w:t xml:space="preserve">15 of, or paragraph 6 of Schedule 1, to the Acquisition of Land Act 1981. </w:t>
      </w:r>
    </w:p>
    <w:p w14:paraId="32CD9B1B" w14:textId="77777777" w:rsidR="006E346A" w:rsidRPr="00C40A06" w:rsidRDefault="006E346A" w:rsidP="00172B32">
      <w:pPr>
        <w:pStyle w:val="Body"/>
        <w:spacing w:after="0"/>
        <w:rPr>
          <w:rFonts w:ascii="Times New Roman" w:hAnsi="Times New Roman" w:cs="Times New Roman"/>
        </w:rPr>
      </w:pPr>
    </w:p>
    <w:p w14:paraId="14C42644" w14:textId="77777777" w:rsidR="006A3DB6" w:rsidRPr="00C40A06" w:rsidRDefault="006A3DB6" w:rsidP="00172B32">
      <w:pPr>
        <w:pStyle w:val="Body"/>
        <w:numPr>
          <w:ilvl w:val="0"/>
          <w:numId w:val="8"/>
        </w:numPr>
        <w:spacing w:after="0"/>
        <w:ind w:left="360"/>
        <w:jc w:val="left"/>
        <w:rPr>
          <w:rFonts w:ascii="Times New Roman" w:hAnsi="Times New Roman" w:cs="Times New Roman"/>
        </w:rPr>
      </w:pPr>
      <w:r w:rsidRPr="00C40A06">
        <w:rPr>
          <w:rFonts w:ascii="Times New Roman" w:hAnsi="Times New Roman" w:cs="Times New Roman"/>
        </w:rPr>
        <w:t xml:space="preserve">Name and address of informant(s) (i) </w:t>
      </w:r>
      <w:r w:rsidR="00B03733" w:rsidRPr="00C40A06">
        <w:rPr>
          <w:rFonts w:ascii="Times New Roman" w:hAnsi="Times New Roman" w:cs="Times New Roman"/>
        </w:rPr>
        <w:t>……………………………………………………………</w:t>
      </w:r>
    </w:p>
    <w:p w14:paraId="43FCAECF" w14:textId="77777777" w:rsidR="006A3DB6" w:rsidRPr="00C40A06" w:rsidRDefault="006A3DB6" w:rsidP="00172B32">
      <w:pPr>
        <w:pStyle w:val="Body"/>
        <w:numPr>
          <w:ilvl w:val="0"/>
          <w:numId w:val="8"/>
        </w:numPr>
        <w:spacing w:after="0"/>
        <w:ind w:left="362"/>
        <w:jc w:val="left"/>
        <w:rPr>
          <w:rFonts w:ascii="Times New Roman" w:hAnsi="Times New Roman" w:cs="Times New Roman"/>
        </w:rPr>
      </w:pPr>
      <w:r w:rsidRPr="00C40A06">
        <w:rPr>
          <w:rFonts w:ascii="Times New Roman" w:hAnsi="Times New Roman" w:cs="Times New Roman"/>
        </w:rPr>
        <w:t>Land in which an interest is held by informant(s) (ii)</w:t>
      </w:r>
      <w:r w:rsidR="00B03733" w:rsidRPr="00C40A06">
        <w:rPr>
          <w:rFonts w:ascii="Times New Roman" w:hAnsi="Times New Roman" w:cs="Times New Roman"/>
        </w:rPr>
        <w:t>…………………………………………….</w:t>
      </w:r>
    </w:p>
    <w:p w14:paraId="4FCB0634" w14:textId="77777777" w:rsidR="006A3DB6" w:rsidRPr="00C40A06" w:rsidRDefault="006A3DB6" w:rsidP="00172B32">
      <w:pPr>
        <w:pStyle w:val="Body"/>
        <w:numPr>
          <w:ilvl w:val="0"/>
          <w:numId w:val="8"/>
        </w:numPr>
        <w:spacing w:after="0"/>
        <w:ind w:left="362"/>
        <w:jc w:val="left"/>
        <w:rPr>
          <w:rFonts w:ascii="Times New Roman" w:hAnsi="Times New Roman" w:cs="Times New Roman"/>
        </w:rPr>
      </w:pPr>
      <w:r w:rsidRPr="00C40A06">
        <w:rPr>
          <w:rFonts w:ascii="Times New Roman" w:hAnsi="Times New Roman" w:cs="Times New Roman"/>
        </w:rPr>
        <w:t>Nature of interest (iii)</w:t>
      </w:r>
    </w:p>
    <w:p w14:paraId="3AB9CBE9" w14:textId="77777777" w:rsidR="006A3DB6" w:rsidRPr="00C40A06" w:rsidRDefault="006A3DB6" w:rsidP="00172B32">
      <w:pPr>
        <w:pStyle w:val="Body"/>
        <w:spacing w:after="0"/>
        <w:ind w:left="362"/>
        <w:jc w:val="left"/>
        <w:rPr>
          <w:rFonts w:ascii="Times New Roman" w:hAnsi="Times New Roman" w:cs="Times New Roman"/>
        </w:rPr>
      </w:pPr>
      <w:r w:rsidRPr="00C40A06">
        <w:rPr>
          <w:rFonts w:ascii="Times New Roman" w:hAnsi="Times New Roman" w:cs="Times New Roman"/>
        </w:rPr>
        <w:t>Signed ………………………………………………………………………………………………….</w:t>
      </w:r>
    </w:p>
    <w:p w14:paraId="04D08D61" w14:textId="77777777" w:rsidR="006A3DB6" w:rsidRPr="00C40A06" w:rsidRDefault="006A3DB6" w:rsidP="00172B32">
      <w:pPr>
        <w:pStyle w:val="Body"/>
        <w:spacing w:after="0"/>
        <w:ind w:left="362"/>
        <w:jc w:val="left"/>
        <w:rPr>
          <w:rFonts w:ascii="Times New Roman" w:hAnsi="Times New Roman" w:cs="Times New Roman"/>
        </w:rPr>
      </w:pPr>
      <w:r w:rsidRPr="00C40A06">
        <w:rPr>
          <w:rFonts w:ascii="Times New Roman" w:hAnsi="Times New Roman" w:cs="Times New Roman"/>
        </w:rPr>
        <w:t xml:space="preserve">on behalf </w:t>
      </w:r>
      <w:r w:rsidR="007C13FC" w:rsidRPr="00C40A06">
        <w:rPr>
          <w:rFonts w:ascii="Times New Roman" w:hAnsi="Times New Roman" w:cs="Times New Roman"/>
        </w:rPr>
        <w:t>o</w:t>
      </w:r>
      <w:r w:rsidRPr="00C40A06">
        <w:rPr>
          <w:rFonts w:ascii="Times New Roman" w:hAnsi="Times New Roman" w:cs="Times New Roman"/>
        </w:rPr>
        <w:t>f………………………………………………</w:t>
      </w:r>
      <w:r w:rsidR="00B03733" w:rsidRPr="00C40A06">
        <w:rPr>
          <w:rFonts w:ascii="Times New Roman" w:hAnsi="Times New Roman" w:cs="Times New Roman"/>
        </w:rPr>
        <w:t xml:space="preserve">Date </w:t>
      </w:r>
      <w:r w:rsidRPr="00C40A06">
        <w:rPr>
          <w:rFonts w:ascii="Times New Roman" w:hAnsi="Times New Roman" w:cs="Times New Roman"/>
        </w:rPr>
        <w:t>…………………………………………….</w:t>
      </w:r>
    </w:p>
    <w:p w14:paraId="7F1CB893" w14:textId="77777777" w:rsidR="0019297B" w:rsidRDefault="0019297B" w:rsidP="00172B32">
      <w:pPr>
        <w:pStyle w:val="Level5"/>
        <w:numPr>
          <w:ilvl w:val="0"/>
          <w:numId w:val="0"/>
        </w:numPr>
        <w:rPr>
          <w:rFonts w:ascii="Times New Roman" w:hAnsi="Times New Roman" w:cs="Times New Roman"/>
        </w:rPr>
      </w:pPr>
    </w:p>
    <w:p w14:paraId="4FCC6CA6" w14:textId="27A4FA22"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t>(i) in the case of a joint interest in the names and addresses of all informants.</w:t>
      </w:r>
    </w:p>
    <w:p w14:paraId="7070EECC" w14:textId="77777777"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t>(ii) the land should be described concisely.</w:t>
      </w:r>
    </w:p>
    <w:p w14:paraId="378607CA" w14:textId="77777777"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t xml:space="preserve">(iii) If the interest is leasehold, the date of commencement and length of term should be given. If the land is subject to a mortgage or other incumbrance, details should be given e.g. name of building society and roll number. </w:t>
      </w:r>
    </w:p>
    <w:p w14:paraId="2BE597A4" w14:textId="548680A2" w:rsidR="00802BFC" w:rsidRPr="00C40A06" w:rsidRDefault="00C33DBA" w:rsidP="00172B32">
      <w:pPr>
        <w:rPr>
          <w:rFonts w:ascii="Times New Roman" w:hAnsi="Times New Roman" w:cs="Times New Roman"/>
        </w:rPr>
      </w:pPr>
      <w:r w:rsidRPr="00C40A06">
        <w:rPr>
          <w:rFonts w:ascii="Times New Roman" w:hAnsi="Times New Roman" w:cs="Times New Roman"/>
        </w:rPr>
        <w:t xml:space="preserve">Dated </w:t>
      </w:r>
      <w:r w:rsidR="00DD490B">
        <w:rPr>
          <w:rFonts w:ascii="Times New Roman" w:hAnsi="Times New Roman" w:cs="Times New Roman"/>
        </w:rPr>
        <w:t>14</w:t>
      </w:r>
      <w:r w:rsidR="00332D49" w:rsidRPr="00332D49">
        <w:rPr>
          <w:rFonts w:ascii="Times New Roman" w:hAnsi="Times New Roman" w:cs="Times New Roman"/>
          <w:vertAlign w:val="superscript"/>
        </w:rPr>
        <w:t>th</w:t>
      </w:r>
      <w:r w:rsidR="00332D49">
        <w:rPr>
          <w:rFonts w:ascii="Times New Roman" w:hAnsi="Times New Roman" w:cs="Times New Roman"/>
        </w:rPr>
        <w:t xml:space="preserve"> November</w:t>
      </w:r>
      <w:r w:rsidR="004E12A3">
        <w:rPr>
          <w:rFonts w:ascii="Times New Roman" w:hAnsi="Times New Roman" w:cs="Times New Roman"/>
        </w:rPr>
        <w:t xml:space="preserve"> 2025</w:t>
      </w:r>
      <w:r w:rsidR="004D4BF0" w:rsidRPr="00C40A06">
        <w:rPr>
          <w:rFonts w:ascii="Times New Roman" w:hAnsi="Times New Roman" w:cs="Times New Roman"/>
        </w:rPr>
        <w:t xml:space="preserve"> </w:t>
      </w:r>
    </w:p>
    <w:p w14:paraId="21F73E74" w14:textId="01DB0898" w:rsidR="0006082D" w:rsidRPr="00C40A06" w:rsidRDefault="0006082D" w:rsidP="00172B32">
      <w:pPr>
        <w:rPr>
          <w:rFonts w:ascii="Times New Roman" w:hAnsi="Times New Roman" w:cs="Times New Roman"/>
        </w:rPr>
      </w:pPr>
    </w:p>
    <w:p w14:paraId="5CA93C9B" w14:textId="3128EF60" w:rsidR="004E12A3" w:rsidRDefault="007C6C41" w:rsidP="00172B32">
      <w:pPr>
        <w:rPr>
          <w:rFonts w:ascii="Times New Roman" w:hAnsi="Times New Roman" w:cs="Times New Roman"/>
          <w:color w:val="000000"/>
        </w:rPr>
      </w:pPr>
      <w:r>
        <w:fldChar w:fldCharType="begin"/>
      </w:r>
      <w:r>
        <w:instrText xml:space="preserve"> INCLUDEPICTURE  "cid:image001.jpg@01DA4EF1.3D196410" \* MERGEFORMATINET </w:instrText>
      </w:r>
      <w:r>
        <w:fldChar w:fldCharType="separate"/>
      </w:r>
      <w:r w:rsidR="001C0726">
        <w:fldChar w:fldCharType="begin"/>
      </w:r>
      <w:r w:rsidR="001C0726">
        <w:instrText xml:space="preserve"> INCLUDEPICTURE  "cid:image001.jpg@01DA4EF1.3D196410" \* MERGEFORMATINET </w:instrText>
      </w:r>
      <w:r w:rsidR="001C0726">
        <w:fldChar w:fldCharType="separate"/>
      </w:r>
      <w:r w:rsidR="00332D49">
        <w:fldChar w:fldCharType="begin"/>
      </w:r>
      <w:r w:rsidR="00332D49">
        <w:instrText xml:space="preserve"> INCLUDEPICTURE  "cid:image001.jpg@01DA4EF1.3D196410" \* MERGEFORMATINET </w:instrText>
      </w:r>
      <w:r w:rsidR="00332D49">
        <w:fldChar w:fldCharType="separate"/>
      </w:r>
      <w:r w:rsidR="00DD490B">
        <w:fldChar w:fldCharType="begin"/>
      </w:r>
      <w:r w:rsidR="00DD490B">
        <w:instrText xml:space="preserve"> </w:instrText>
      </w:r>
      <w:r w:rsidR="00DD490B">
        <w:instrText>INCLUDEPICTURE  "cid:image001.jpg@01DA4EF1.3D196410" \* MERGEFORMATINET</w:instrText>
      </w:r>
      <w:r w:rsidR="00DD490B">
        <w:instrText xml:space="preserve"> </w:instrText>
      </w:r>
      <w:r w:rsidR="00DD490B">
        <w:fldChar w:fldCharType="separate"/>
      </w:r>
      <w:r w:rsidR="00DD490B">
        <w:pict w14:anchorId="7314D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5" type="#_x0000_t75" style="width:83.5pt;height:34.5pt">
            <v:imagedata r:id="rId9" r:href="rId10"/>
          </v:shape>
        </w:pict>
      </w:r>
      <w:r w:rsidR="00DD490B">
        <w:fldChar w:fldCharType="end"/>
      </w:r>
      <w:r w:rsidR="00332D49">
        <w:fldChar w:fldCharType="end"/>
      </w:r>
      <w:r w:rsidR="001C0726">
        <w:fldChar w:fldCharType="end"/>
      </w:r>
      <w:r>
        <w:fldChar w:fldCharType="end"/>
      </w:r>
    </w:p>
    <w:p w14:paraId="49155AAF" w14:textId="22F40630" w:rsidR="004E12A3" w:rsidRDefault="004E12A3" w:rsidP="00172B32">
      <w:pPr>
        <w:rPr>
          <w:rFonts w:ascii="Times New Roman" w:hAnsi="Times New Roman" w:cs="Times New Roman"/>
          <w:color w:val="000000"/>
        </w:rPr>
      </w:pPr>
      <w:r>
        <w:rPr>
          <w:rFonts w:ascii="Times New Roman" w:hAnsi="Times New Roman" w:cs="Times New Roman"/>
          <w:color w:val="000000"/>
        </w:rPr>
        <w:t xml:space="preserve">Jason Field </w:t>
      </w:r>
    </w:p>
    <w:p w14:paraId="65B3646D" w14:textId="6386E53E"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color w:val="000000"/>
        </w:rPr>
        <w:t>Director of Legal and Governance</w:t>
      </w:r>
    </w:p>
    <w:p w14:paraId="2E2092B9" w14:textId="77777777"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bCs/>
          <w:color w:val="000000"/>
        </w:rPr>
        <w:t>Department of Corporate Resources</w:t>
      </w:r>
      <w:r w:rsidR="00714494" w:rsidRPr="00C40A06">
        <w:rPr>
          <w:rFonts w:ascii="Times New Roman" w:hAnsi="Times New Roman" w:cs="Times New Roman"/>
          <w:bCs/>
          <w:color w:val="000000"/>
        </w:rPr>
        <w:t>,</w:t>
      </w:r>
    </w:p>
    <w:p w14:paraId="32A996FA" w14:textId="77777777"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bCs/>
          <w:color w:val="000000"/>
        </w:rPr>
        <w:t>Legal and Democratic Services</w:t>
      </w:r>
      <w:r w:rsidR="00714494" w:rsidRPr="00C40A06">
        <w:rPr>
          <w:rFonts w:ascii="Times New Roman" w:hAnsi="Times New Roman" w:cs="Times New Roman"/>
          <w:bCs/>
          <w:color w:val="000000"/>
        </w:rPr>
        <w:t>,</w:t>
      </w:r>
    </w:p>
    <w:p w14:paraId="2F11D182" w14:textId="77777777" w:rsidR="00956081" w:rsidRPr="00C40A06" w:rsidRDefault="00956081" w:rsidP="00172B32">
      <w:pPr>
        <w:rPr>
          <w:rFonts w:ascii="Times New Roman" w:hAnsi="Times New Roman" w:cs="Times New Roman"/>
          <w:color w:val="000000"/>
        </w:rPr>
      </w:pPr>
      <w:r w:rsidRPr="00C40A06">
        <w:rPr>
          <w:rFonts w:ascii="Times New Roman" w:hAnsi="Times New Roman" w:cs="Times New Roman"/>
          <w:color w:val="000000"/>
        </w:rPr>
        <w:t>The City of Bradford Metropolitan District Council</w:t>
      </w:r>
      <w:r w:rsidR="00714494" w:rsidRPr="00C40A06">
        <w:rPr>
          <w:rFonts w:ascii="Times New Roman" w:hAnsi="Times New Roman" w:cs="Times New Roman"/>
          <w:color w:val="000000"/>
        </w:rPr>
        <w:t>,</w:t>
      </w:r>
    </w:p>
    <w:p w14:paraId="4BED4C69" w14:textId="2AE2AD81" w:rsidR="00956081" w:rsidRPr="00C40A06" w:rsidRDefault="00956081" w:rsidP="00172B32">
      <w:pPr>
        <w:rPr>
          <w:rFonts w:ascii="Times New Roman" w:hAnsi="Times New Roman" w:cs="Times New Roman"/>
        </w:rPr>
      </w:pPr>
      <w:r w:rsidRPr="00C40A06">
        <w:rPr>
          <w:rFonts w:ascii="Times New Roman" w:hAnsi="Times New Roman" w:cs="Times New Roman"/>
          <w:color w:val="000000"/>
        </w:rPr>
        <w:t xml:space="preserve">City Hall, Bradford, West Yorkshire BD1 1HY </w:t>
      </w:r>
    </w:p>
    <w:p w14:paraId="6999349B" w14:textId="77777777" w:rsidR="00273567" w:rsidRPr="00C40A06" w:rsidRDefault="00273567" w:rsidP="00172B32">
      <w:pPr>
        <w:pStyle w:val="Body"/>
        <w:tabs>
          <w:tab w:val="left" w:pos="2175"/>
        </w:tabs>
        <w:jc w:val="left"/>
        <w:rPr>
          <w:rFonts w:ascii="Times New Roman" w:hAnsi="Times New Roman" w:cs="Times New Roman"/>
        </w:rPr>
      </w:pPr>
    </w:p>
    <w:sectPr w:rsidR="00273567" w:rsidRPr="00C40A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F62" w14:textId="77777777" w:rsidR="006F3952" w:rsidRDefault="006F3952" w:rsidP="00743098">
      <w:r>
        <w:separator/>
      </w:r>
    </w:p>
  </w:endnote>
  <w:endnote w:type="continuationSeparator" w:id="0">
    <w:p w14:paraId="597A515C" w14:textId="77777777" w:rsidR="006F3952" w:rsidRDefault="006F3952" w:rsidP="0074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Arial-Bold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94903"/>
      <w:docPartObj>
        <w:docPartGallery w:val="Page Numbers (Bottom of Page)"/>
        <w:docPartUnique/>
      </w:docPartObj>
    </w:sdtPr>
    <w:sdtEndPr>
      <w:rPr>
        <w:noProof/>
      </w:rPr>
    </w:sdtEndPr>
    <w:sdtContent>
      <w:p w14:paraId="69B7DEE0" w14:textId="77777777" w:rsidR="00743098" w:rsidRDefault="00743098">
        <w:pPr>
          <w:pStyle w:val="Footer"/>
          <w:jc w:val="center"/>
        </w:pPr>
        <w:r>
          <w:fldChar w:fldCharType="begin"/>
        </w:r>
        <w:r>
          <w:instrText xml:space="preserve"> PAGE   \* MERGEFORMAT </w:instrText>
        </w:r>
        <w:r>
          <w:fldChar w:fldCharType="separate"/>
        </w:r>
        <w:r w:rsidR="00172B32">
          <w:rPr>
            <w:noProof/>
          </w:rPr>
          <w:t>3</w:t>
        </w:r>
        <w:r>
          <w:rPr>
            <w:noProof/>
          </w:rPr>
          <w:fldChar w:fldCharType="end"/>
        </w:r>
      </w:p>
    </w:sdtContent>
  </w:sdt>
  <w:p w14:paraId="4DEE2452" w14:textId="77777777" w:rsidR="00743098" w:rsidRDefault="0074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0C9F" w14:textId="77777777" w:rsidR="006F3952" w:rsidRDefault="006F3952" w:rsidP="00743098">
      <w:r>
        <w:separator/>
      </w:r>
    </w:p>
  </w:footnote>
  <w:footnote w:type="continuationSeparator" w:id="0">
    <w:p w14:paraId="7C277106" w14:textId="77777777" w:rsidR="006F3952" w:rsidRDefault="006F3952" w:rsidP="0074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12"/>
    <w:multiLevelType w:val="multilevel"/>
    <w:tmpl w:val="512683DC"/>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01FB1651"/>
    <w:multiLevelType w:val="multilevel"/>
    <w:tmpl w:val="6248EBEA"/>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B32C1"/>
    <w:multiLevelType w:val="hybridMultilevel"/>
    <w:tmpl w:val="4EC2E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22176"/>
    <w:multiLevelType w:val="hybridMultilevel"/>
    <w:tmpl w:val="2DE05EAC"/>
    <w:lvl w:ilvl="0" w:tplc="3E780DBC">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15:restartNumberingAfterBreak="0">
    <w:nsid w:val="11825EA9"/>
    <w:multiLevelType w:val="multilevel"/>
    <w:tmpl w:val="B5EA651E"/>
    <w:lvl w:ilvl="0">
      <w:start w:val="1"/>
      <w:numFmt w:val="decimal"/>
      <w:pStyle w:val="Schedule0"/>
      <w:lvlText w:val="Schedule %1"/>
      <w:lvlJc w:val="left"/>
      <w:pPr>
        <w:ind w:left="360" w:hanging="360"/>
      </w:pPr>
      <w:rPr>
        <w:rFonts w:hint="default"/>
        <w:color w:val="000000"/>
      </w:rPr>
    </w:lvl>
    <w:lvl w:ilvl="1">
      <w:start w:val="1"/>
      <w:numFmt w:val="decimal"/>
      <w:pStyle w:val="Part0"/>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F83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5D2316"/>
    <w:multiLevelType w:val="hybridMultilevel"/>
    <w:tmpl w:val="2CB480D8"/>
    <w:lvl w:ilvl="0" w:tplc="3EC4661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9C1E03"/>
    <w:multiLevelType w:val="hybridMultilevel"/>
    <w:tmpl w:val="254067C2"/>
    <w:lvl w:ilvl="0" w:tplc="305C81B2">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E1185"/>
    <w:multiLevelType w:val="hybridMultilevel"/>
    <w:tmpl w:val="EC32FBF2"/>
    <w:lvl w:ilvl="0" w:tplc="62329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27640"/>
    <w:multiLevelType w:val="hybridMultilevel"/>
    <w:tmpl w:val="8D34A95C"/>
    <w:lvl w:ilvl="0" w:tplc="AE64DF4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C17722"/>
    <w:multiLevelType w:val="hybridMultilevel"/>
    <w:tmpl w:val="90D0E4CC"/>
    <w:lvl w:ilvl="0" w:tplc="5D6C8212">
      <w:start w:val="6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6C0F25"/>
    <w:multiLevelType w:val="hybridMultilevel"/>
    <w:tmpl w:val="FC222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24522"/>
    <w:multiLevelType w:val="hybridMultilevel"/>
    <w:tmpl w:val="DA629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87585"/>
    <w:multiLevelType w:val="hybridMultilevel"/>
    <w:tmpl w:val="4574E1AE"/>
    <w:lvl w:ilvl="0" w:tplc="0809000F">
      <w:start w:val="1"/>
      <w:numFmt w:val="decimal"/>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5" w15:restartNumberingAfterBreak="0">
    <w:nsid w:val="7FD273A1"/>
    <w:multiLevelType w:val="multilevel"/>
    <w:tmpl w:val="598A682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38372947">
    <w:abstractNumId w:val="1"/>
  </w:num>
  <w:num w:numId="2" w16cid:durableId="89373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702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83990">
    <w:abstractNumId w:val="5"/>
  </w:num>
  <w:num w:numId="5" w16cid:durableId="1349454526">
    <w:abstractNumId w:val="11"/>
  </w:num>
  <w:num w:numId="6" w16cid:durableId="276182718">
    <w:abstractNumId w:val="0"/>
  </w:num>
  <w:num w:numId="7" w16cid:durableId="1699575286">
    <w:abstractNumId w:val="15"/>
  </w:num>
  <w:num w:numId="8" w16cid:durableId="199635421">
    <w:abstractNumId w:val="4"/>
  </w:num>
  <w:num w:numId="9" w16cid:durableId="1220288726">
    <w:abstractNumId w:val="1"/>
    <w:lvlOverride w:ilvl="0">
      <w:startOverride w:val="1"/>
    </w:lvlOverride>
  </w:num>
  <w:num w:numId="10" w16cid:durableId="394544621">
    <w:abstractNumId w:val="10"/>
  </w:num>
  <w:num w:numId="11" w16cid:durableId="432438665">
    <w:abstractNumId w:val="7"/>
  </w:num>
  <w:num w:numId="12" w16cid:durableId="842547326">
    <w:abstractNumId w:val="6"/>
  </w:num>
  <w:num w:numId="13" w16cid:durableId="1165439522">
    <w:abstractNumId w:val="8"/>
  </w:num>
  <w:num w:numId="14" w16cid:durableId="1510683302">
    <w:abstractNumId w:val="9"/>
  </w:num>
  <w:num w:numId="15" w16cid:durableId="192619576">
    <w:abstractNumId w:val="12"/>
  </w:num>
  <w:num w:numId="16" w16cid:durableId="665011251">
    <w:abstractNumId w:val="13"/>
  </w:num>
  <w:num w:numId="17" w16cid:durableId="221868526">
    <w:abstractNumId w:val="2"/>
  </w:num>
  <w:num w:numId="18" w16cid:durableId="92362876">
    <w:abstractNumId w:val="14"/>
  </w:num>
  <w:num w:numId="19" w16cid:durableId="160002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BA"/>
    <w:rsid w:val="00041A98"/>
    <w:rsid w:val="0006082D"/>
    <w:rsid w:val="000C5B14"/>
    <w:rsid w:val="00121397"/>
    <w:rsid w:val="00146926"/>
    <w:rsid w:val="00172B32"/>
    <w:rsid w:val="0019297B"/>
    <w:rsid w:val="001C0726"/>
    <w:rsid w:val="001D6110"/>
    <w:rsid w:val="001F1DB5"/>
    <w:rsid w:val="00202125"/>
    <w:rsid w:val="002431DC"/>
    <w:rsid w:val="00272785"/>
    <w:rsid w:val="00273567"/>
    <w:rsid w:val="002A0B9D"/>
    <w:rsid w:val="002C23AD"/>
    <w:rsid w:val="00323DE9"/>
    <w:rsid w:val="00332D49"/>
    <w:rsid w:val="0035377C"/>
    <w:rsid w:val="0036329E"/>
    <w:rsid w:val="00363FDE"/>
    <w:rsid w:val="0038708F"/>
    <w:rsid w:val="003E5721"/>
    <w:rsid w:val="00403F97"/>
    <w:rsid w:val="00432288"/>
    <w:rsid w:val="004850A9"/>
    <w:rsid w:val="004A7B42"/>
    <w:rsid w:val="004B574F"/>
    <w:rsid w:val="004D4BF0"/>
    <w:rsid w:val="004E07EF"/>
    <w:rsid w:val="004E12A3"/>
    <w:rsid w:val="00501756"/>
    <w:rsid w:val="00507A88"/>
    <w:rsid w:val="005B414F"/>
    <w:rsid w:val="005C2AFF"/>
    <w:rsid w:val="006036C0"/>
    <w:rsid w:val="00611491"/>
    <w:rsid w:val="00613E67"/>
    <w:rsid w:val="0065394C"/>
    <w:rsid w:val="0066178F"/>
    <w:rsid w:val="006A3DB6"/>
    <w:rsid w:val="006E346A"/>
    <w:rsid w:val="006F3952"/>
    <w:rsid w:val="00701942"/>
    <w:rsid w:val="00714494"/>
    <w:rsid w:val="00743098"/>
    <w:rsid w:val="00752441"/>
    <w:rsid w:val="00772407"/>
    <w:rsid w:val="0078521D"/>
    <w:rsid w:val="007C13FC"/>
    <w:rsid w:val="007C6C41"/>
    <w:rsid w:val="00802BFC"/>
    <w:rsid w:val="008613A8"/>
    <w:rsid w:val="008701F0"/>
    <w:rsid w:val="00887157"/>
    <w:rsid w:val="0088771B"/>
    <w:rsid w:val="008A5878"/>
    <w:rsid w:val="00900FF1"/>
    <w:rsid w:val="00914702"/>
    <w:rsid w:val="0093226C"/>
    <w:rsid w:val="00956081"/>
    <w:rsid w:val="00990D9B"/>
    <w:rsid w:val="009976BA"/>
    <w:rsid w:val="00A13182"/>
    <w:rsid w:val="00A16265"/>
    <w:rsid w:val="00A77859"/>
    <w:rsid w:val="00A97568"/>
    <w:rsid w:val="00AB370E"/>
    <w:rsid w:val="00AC6074"/>
    <w:rsid w:val="00AE6330"/>
    <w:rsid w:val="00AF7B75"/>
    <w:rsid w:val="00B03733"/>
    <w:rsid w:val="00B314B2"/>
    <w:rsid w:val="00BB2B5B"/>
    <w:rsid w:val="00BD0D65"/>
    <w:rsid w:val="00BE2FB8"/>
    <w:rsid w:val="00C33DBA"/>
    <w:rsid w:val="00C40A06"/>
    <w:rsid w:val="00C55205"/>
    <w:rsid w:val="00C5540F"/>
    <w:rsid w:val="00CD143F"/>
    <w:rsid w:val="00CD1875"/>
    <w:rsid w:val="00CE7DD5"/>
    <w:rsid w:val="00D20621"/>
    <w:rsid w:val="00D4270D"/>
    <w:rsid w:val="00DA45EB"/>
    <w:rsid w:val="00DD490B"/>
    <w:rsid w:val="00E07B54"/>
    <w:rsid w:val="00ED4FD9"/>
    <w:rsid w:val="00EF3F51"/>
    <w:rsid w:val="00F37BF2"/>
    <w:rsid w:val="00F4062A"/>
    <w:rsid w:val="00F42EAB"/>
    <w:rsid w:val="00F52873"/>
    <w:rsid w:val="00F610EF"/>
    <w:rsid w:val="00F84677"/>
    <w:rsid w:val="00FA5D76"/>
    <w:rsid w:val="00FA6AB8"/>
    <w:rsid w:val="00FE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3404B3"/>
  <w15:docId w15:val="{39A4DABE-07A9-4E9E-A382-C5A35BCA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BA"/>
    <w:pPr>
      <w:spacing w:after="0" w:line="240" w:lineRule="auto"/>
      <w:jc w:val="both"/>
    </w:pPr>
    <w:rPr>
      <w:rFonts w:ascii="Arial" w:eastAsia="Times New Roman" w:hAnsi="Arial" w:cs="Arial"/>
      <w:sz w:val="20"/>
      <w:szCs w:val="20"/>
      <w:lang w:eastAsia="en-GB"/>
    </w:rPr>
  </w:style>
  <w:style w:type="paragraph" w:styleId="Heading1">
    <w:name w:val="heading 1"/>
    <w:basedOn w:val="Normal"/>
    <w:next w:val="Normal"/>
    <w:link w:val="Heading1Char"/>
    <w:qFormat/>
    <w:rsid w:val="00900FF1"/>
    <w:pPr>
      <w:keepNext/>
      <w:jc w:val="left"/>
      <w:outlineLvl w:val="0"/>
    </w:pPr>
    <w:rPr>
      <w:rFonts w:ascii="Tahoma" w:hAnsi="Tahoma"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33DBA"/>
    <w:pPr>
      <w:numPr>
        <w:numId w:val="1"/>
      </w:numPr>
      <w:spacing w:after="240"/>
      <w:outlineLvl w:val="0"/>
    </w:pPr>
  </w:style>
  <w:style w:type="paragraph" w:customStyle="1" w:styleId="Level2">
    <w:name w:val="Level 2"/>
    <w:basedOn w:val="Normal"/>
    <w:rsid w:val="00C33DBA"/>
    <w:pPr>
      <w:numPr>
        <w:ilvl w:val="1"/>
        <w:numId w:val="1"/>
      </w:numPr>
      <w:spacing w:after="240"/>
      <w:outlineLvl w:val="1"/>
    </w:pPr>
  </w:style>
  <w:style w:type="paragraph" w:customStyle="1" w:styleId="Level3">
    <w:name w:val="Level 3"/>
    <w:basedOn w:val="Normal"/>
    <w:rsid w:val="00C33DBA"/>
    <w:pPr>
      <w:numPr>
        <w:ilvl w:val="2"/>
        <w:numId w:val="1"/>
      </w:numPr>
      <w:spacing w:after="240"/>
      <w:outlineLvl w:val="2"/>
    </w:pPr>
  </w:style>
  <w:style w:type="paragraph" w:customStyle="1" w:styleId="Level4">
    <w:name w:val="Level 4"/>
    <w:basedOn w:val="Normal"/>
    <w:rsid w:val="00C33DBA"/>
    <w:pPr>
      <w:numPr>
        <w:ilvl w:val="3"/>
        <w:numId w:val="1"/>
      </w:numPr>
      <w:spacing w:after="240"/>
      <w:outlineLvl w:val="3"/>
    </w:pPr>
  </w:style>
  <w:style w:type="paragraph" w:customStyle="1" w:styleId="Level5">
    <w:name w:val="Level 5"/>
    <w:basedOn w:val="Normal"/>
    <w:rsid w:val="00C33DBA"/>
    <w:pPr>
      <w:numPr>
        <w:ilvl w:val="4"/>
        <w:numId w:val="1"/>
      </w:numPr>
      <w:spacing w:after="240"/>
      <w:outlineLvl w:val="4"/>
    </w:pPr>
  </w:style>
  <w:style w:type="paragraph" w:customStyle="1" w:styleId="Body">
    <w:name w:val="Body"/>
    <w:basedOn w:val="Normal"/>
    <w:rsid w:val="00C33DBA"/>
    <w:pPr>
      <w:spacing w:after="240"/>
    </w:pPr>
  </w:style>
  <w:style w:type="paragraph" w:customStyle="1" w:styleId="Level6">
    <w:name w:val="Level 6"/>
    <w:basedOn w:val="Normal"/>
    <w:rsid w:val="00C33DBA"/>
    <w:pPr>
      <w:numPr>
        <w:ilvl w:val="5"/>
        <w:numId w:val="1"/>
      </w:numPr>
      <w:spacing w:after="240"/>
      <w:outlineLvl w:val="5"/>
    </w:pPr>
  </w:style>
  <w:style w:type="paragraph" w:customStyle="1" w:styleId="TitleClause">
    <w:name w:val="Title Clause"/>
    <w:basedOn w:val="Normal"/>
    <w:rsid w:val="006A3DB6"/>
    <w:pPr>
      <w:keepNext/>
      <w:numPr>
        <w:numId w:val="3"/>
      </w:numPr>
      <w:spacing w:before="240" w:after="240" w:line="300" w:lineRule="atLeast"/>
      <w:outlineLvl w:val="0"/>
    </w:pPr>
    <w:rPr>
      <w:rFonts w:cs="Times New Roman"/>
      <w:b/>
      <w:color w:val="000000"/>
      <w:kern w:val="28"/>
      <w:sz w:val="22"/>
      <w:lang w:eastAsia="en-US"/>
    </w:rPr>
  </w:style>
  <w:style w:type="paragraph" w:customStyle="1" w:styleId="Untitledsubclause1">
    <w:name w:val="Untitled subclause 1"/>
    <w:basedOn w:val="Normal"/>
    <w:rsid w:val="006A3DB6"/>
    <w:pPr>
      <w:numPr>
        <w:ilvl w:val="1"/>
        <w:numId w:val="3"/>
      </w:numPr>
      <w:spacing w:before="280" w:after="120" w:line="300" w:lineRule="atLeast"/>
      <w:outlineLvl w:val="1"/>
    </w:pPr>
    <w:rPr>
      <w:rFonts w:cs="Times New Roman"/>
      <w:color w:val="000000"/>
      <w:sz w:val="22"/>
      <w:lang w:eastAsia="en-US"/>
    </w:rPr>
  </w:style>
  <w:style w:type="paragraph" w:customStyle="1" w:styleId="Untitledsubclause2">
    <w:name w:val="Untitled subclause 2"/>
    <w:basedOn w:val="Normal"/>
    <w:rsid w:val="006A3DB6"/>
    <w:pPr>
      <w:numPr>
        <w:ilvl w:val="2"/>
        <w:numId w:val="3"/>
      </w:numPr>
      <w:spacing w:after="120" w:line="300" w:lineRule="atLeast"/>
      <w:outlineLvl w:val="2"/>
    </w:pPr>
    <w:rPr>
      <w:rFonts w:cs="Times New Roman"/>
      <w:color w:val="000000"/>
      <w:sz w:val="22"/>
      <w:lang w:eastAsia="en-US"/>
    </w:rPr>
  </w:style>
  <w:style w:type="paragraph" w:customStyle="1" w:styleId="Untitledsubclause3">
    <w:name w:val="Untitled subclause 3"/>
    <w:basedOn w:val="Normal"/>
    <w:rsid w:val="006A3DB6"/>
    <w:pPr>
      <w:numPr>
        <w:ilvl w:val="3"/>
        <w:numId w:val="3"/>
      </w:numPr>
      <w:tabs>
        <w:tab w:val="left" w:pos="2261"/>
      </w:tabs>
      <w:spacing w:after="120" w:line="300" w:lineRule="atLeast"/>
      <w:outlineLvl w:val="3"/>
    </w:pPr>
    <w:rPr>
      <w:rFonts w:cs="Times New Roman"/>
      <w:color w:val="000000"/>
      <w:sz w:val="22"/>
      <w:lang w:eastAsia="en-US"/>
    </w:rPr>
  </w:style>
  <w:style w:type="paragraph" w:customStyle="1" w:styleId="Untitledsubclause4">
    <w:name w:val="Untitled subclause 4"/>
    <w:basedOn w:val="Normal"/>
    <w:rsid w:val="006A3DB6"/>
    <w:pPr>
      <w:numPr>
        <w:ilvl w:val="4"/>
        <w:numId w:val="3"/>
      </w:numPr>
      <w:spacing w:after="120" w:line="300" w:lineRule="atLeast"/>
      <w:outlineLvl w:val="4"/>
    </w:pPr>
    <w:rPr>
      <w:rFonts w:cs="Times New Roman"/>
      <w:color w:val="000000"/>
      <w:sz w:val="22"/>
      <w:lang w:eastAsia="en-US"/>
    </w:rPr>
  </w:style>
  <w:style w:type="paragraph" w:customStyle="1" w:styleId="UntitledClause">
    <w:name w:val="Untitled Clause"/>
    <w:basedOn w:val="TitleClause"/>
    <w:qFormat/>
    <w:rsid w:val="006A3DB6"/>
    <w:pPr>
      <w:spacing w:before="120"/>
    </w:pPr>
    <w:rPr>
      <w:b w:val="0"/>
    </w:rPr>
  </w:style>
  <w:style w:type="paragraph" w:customStyle="1" w:styleId="ScheduleTitleClause">
    <w:name w:val="Schedule Title Clause"/>
    <w:basedOn w:val="Normal"/>
    <w:rsid w:val="006A3DB6"/>
    <w:pPr>
      <w:keepNext/>
      <w:numPr>
        <w:ilvl w:val="2"/>
        <w:numId w:val="4"/>
      </w:numPr>
      <w:spacing w:before="240" w:after="240" w:line="300" w:lineRule="atLeast"/>
      <w:outlineLvl w:val="0"/>
    </w:pPr>
    <w:rPr>
      <w:rFonts w:cs="Times New Roman"/>
      <w:b/>
      <w:color w:val="000000"/>
      <w:kern w:val="28"/>
      <w:sz w:val="22"/>
      <w:lang w:eastAsia="en-US"/>
    </w:rPr>
  </w:style>
  <w:style w:type="paragraph" w:customStyle="1" w:styleId="ScheduleUntitledsubclause1">
    <w:name w:val="Schedule Untitled subclause 1"/>
    <w:basedOn w:val="Normal"/>
    <w:rsid w:val="006A3DB6"/>
    <w:pPr>
      <w:numPr>
        <w:ilvl w:val="3"/>
        <w:numId w:val="4"/>
      </w:numPr>
      <w:spacing w:before="280" w:after="120" w:line="300" w:lineRule="atLeast"/>
      <w:outlineLvl w:val="1"/>
    </w:pPr>
    <w:rPr>
      <w:rFonts w:cs="Times New Roman"/>
      <w:color w:val="000000"/>
      <w:sz w:val="22"/>
      <w:lang w:eastAsia="en-US"/>
    </w:rPr>
  </w:style>
  <w:style w:type="paragraph" w:customStyle="1" w:styleId="ScheduleUntitledsubclause2">
    <w:name w:val="Schedule Untitled subclause 2"/>
    <w:basedOn w:val="Normal"/>
    <w:rsid w:val="006A3DB6"/>
    <w:pPr>
      <w:numPr>
        <w:ilvl w:val="4"/>
        <w:numId w:val="4"/>
      </w:numPr>
      <w:spacing w:after="120" w:line="300" w:lineRule="atLeast"/>
      <w:outlineLvl w:val="2"/>
    </w:pPr>
    <w:rPr>
      <w:rFonts w:cs="Times New Roman"/>
      <w:color w:val="000000"/>
      <w:sz w:val="22"/>
      <w:lang w:eastAsia="en-US"/>
    </w:rPr>
  </w:style>
  <w:style w:type="paragraph" w:customStyle="1" w:styleId="ScheduleUntitledsubclause3">
    <w:name w:val="Schedule Untitled subclause 3"/>
    <w:basedOn w:val="Normal"/>
    <w:rsid w:val="006A3DB6"/>
    <w:pPr>
      <w:numPr>
        <w:ilvl w:val="5"/>
        <w:numId w:val="4"/>
      </w:numPr>
      <w:tabs>
        <w:tab w:val="left" w:pos="2261"/>
      </w:tabs>
      <w:spacing w:after="120" w:line="300" w:lineRule="atLeast"/>
      <w:outlineLvl w:val="3"/>
    </w:pPr>
    <w:rPr>
      <w:rFonts w:cs="Times New Roman"/>
      <w:color w:val="000000"/>
      <w:sz w:val="22"/>
      <w:lang w:eastAsia="en-US"/>
    </w:rPr>
  </w:style>
  <w:style w:type="paragraph" w:customStyle="1" w:styleId="Schedule0">
    <w:name w:val="Schedule"/>
    <w:qFormat/>
    <w:rsid w:val="006A3DB6"/>
    <w:pPr>
      <w:numPr>
        <w:numId w:val="4"/>
      </w:numPr>
      <w:spacing w:before="240" w:after="240" w:line="240" w:lineRule="atLeast"/>
    </w:pPr>
    <w:rPr>
      <w:rFonts w:ascii="Arial" w:eastAsia="Times New Roman" w:hAnsi="Arial" w:cs="Times New Roman"/>
      <w:b/>
      <w:color w:val="000000"/>
      <w:lang w:val="en-US"/>
    </w:rPr>
  </w:style>
  <w:style w:type="paragraph" w:customStyle="1" w:styleId="Part0">
    <w:name w:val="Part"/>
    <w:basedOn w:val="Normal"/>
    <w:qFormat/>
    <w:rsid w:val="006A3DB6"/>
    <w:pPr>
      <w:numPr>
        <w:ilvl w:val="1"/>
        <w:numId w:val="4"/>
      </w:numPr>
      <w:spacing w:before="240" w:after="240" w:line="300" w:lineRule="atLeast"/>
      <w:jc w:val="left"/>
    </w:pPr>
    <w:rPr>
      <w:rFonts w:cs="Times New Roman"/>
      <w:b/>
      <w:color w:val="000000"/>
      <w:sz w:val="22"/>
      <w:lang w:eastAsia="en-US"/>
    </w:rPr>
  </w:style>
  <w:style w:type="paragraph" w:customStyle="1" w:styleId="Appendix">
    <w:name w:val="Appendix #"/>
    <w:basedOn w:val="Body"/>
    <w:next w:val="SubHeading"/>
    <w:rsid w:val="006A3DB6"/>
    <w:pPr>
      <w:keepNext/>
      <w:keepLines/>
      <w:numPr>
        <w:ilvl w:val="1"/>
        <w:numId w:val="6"/>
      </w:numPr>
      <w:tabs>
        <w:tab w:val="clear" w:pos="0"/>
      </w:tabs>
      <w:jc w:val="center"/>
    </w:pPr>
    <w:rPr>
      <w:b/>
    </w:rPr>
  </w:style>
  <w:style w:type="paragraph" w:customStyle="1" w:styleId="SubHeading">
    <w:name w:val="Sub Heading"/>
    <w:basedOn w:val="Body"/>
    <w:next w:val="Body"/>
    <w:rsid w:val="006A3DB6"/>
    <w:pPr>
      <w:keepNext/>
      <w:keepLines/>
      <w:numPr>
        <w:numId w:val="7"/>
      </w:numPr>
      <w:tabs>
        <w:tab w:val="clear" w:pos="0"/>
      </w:tabs>
      <w:jc w:val="center"/>
    </w:pPr>
    <w:rPr>
      <w:b/>
      <w:caps/>
    </w:rPr>
  </w:style>
  <w:style w:type="paragraph" w:customStyle="1" w:styleId="Schedule">
    <w:name w:val="Schedule #"/>
    <w:basedOn w:val="Body"/>
    <w:next w:val="SubHeading"/>
    <w:rsid w:val="006A3DB6"/>
    <w:pPr>
      <w:keepNext/>
      <w:keepLines/>
      <w:numPr>
        <w:numId w:val="6"/>
      </w:numPr>
      <w:jc w:val="center"/>
    </w:pPr>
    <w:rPr>
      <w:b/>
    </w:rPr>
  </w:style>
  <w:style w:type="paragraph" w:customStyle="1" w:styleId="Part">
    <w:name w:val="Part #"/>
    <w:basedOn w:val="Body"/>
    <w:next w:val="SubHeading"/>
    <w:rsid w:val="006A3DB6"/>
    <w:pPr>
      <w:keepNext/>
      <w:keepLines/>
      <w:numPr>
        <w:ilvl w:val="2"/>
        <w:numId w:val="6"/>
      </w:numPr>
      <w:tabs>
        <w:tab w:val="clear" w:pos="0"/>
      </w:tabs>
      <w:jc w:val="center"/>
    </w:pPr>
  </w:style>
  <w:style w:type="paragraph" w:styleId="BodyText">
    <w:name w:val="Body Text"/>
    <w:basedOn w:val="Normal"/>
    <w:link w:val="BodyTextChar"/>
    <w:rsid w:val="006A3DB6"/>
    <w:pPr>
      <w:jc w:val="left"/>
    </w:pPr>
    <w:rPr>
      <w:rFonts w:ascii="Verdana" w:hAnsi="Verdana"/>
    </w:rPr>
  </w:style>
  <w:style w:type="character" w:customStyle="1" w:styleId="BodyTextChar">
    <w:name w:val="Body Text Char"/>
    <w:basedOn w:val="DefaultParagraphFont"/>
    <w:link w:val="BodyText"/>
    <w:rsid w:val="006A3DB6"/>
    <w:rPr>
      <w:rFonts w:ascii="Verdana" w:eastAsia="Times New Roman" w:hAnsi="Verdana" w:cs="Arial"/>
      <w:sz w:val="20"/>
      <w:szCs w:val="20"/>
      <w:lang w:eastAsia="en-GB"/>
    </w:rPr>
  </w:style>
  <w:style w:type="paragraph" w:styleId="BalloonText">
    <w:name w:val="Balloon Text"/>
    <w:basedOn w:val="Normal"/>
    <w:link w:val="BalloonTextChar"/>
    <w:uiPriority w:val="99"/>
    <w:semiHidden/>
    <w:unhideWhenUsed/>
    <w:rsid w:val="0036329E"/>
    <w:rPr>
      <w:rFonts w:ascii="Tahoma" w:hAnsi="Tahoma" w:cs="Tahoma"/>
      <w:sz w:val="16"/>
      <w:szCs w:val="16"/>
    </w:rPr>
  </w:style>
  <w:style w:type="character" w:customStyle="1" w:styleId="BalloonTextChar">
    <w:name w:val="Balloon Text Char"/>
    <w:basedOn w:val="DefaultParagraphFont"/>
    <w:link w:val="BalloonText"/>
    <w:uiPriority w:val="99"/>
    <w:semiHidden/>
    <w:rsid w:val="0036329E"/>
    <w:rPr>
      <w:rFonts w:ascii="Tahoma" w:eastAsia="Times New Roman" w:hAnsi="Tahoma" w:cs="Tahoma"/>
      <w:sz w:val="16"/>
      <w:szCs w:val="16"/>
      <w:lang w:eastAsia="en-GB"/>
    </w:rPr>
  </w:style>
  <w:style w:type="paragraph" w:styleId="ListParagraph">
    <w:name w:val="List Paragraph"/>
    <w:aliases w:val="F5 List Paragraph,List Paragraph1,List Paragraph11"/>
    <w:basedOn w:val="Normal"/>
    <w:link w:val="ListParagraphChar"/>
    <w:uiPriority w:val="34"/>
    <w:qFormat/>
    <w:rsid w:val="00041A98"/>
    <w:pPr>
      <w:widowControl w:val="0"/>
      <w:ind w:left="720"/>
      <w:jc w:val="left"/>
    </w:pPr>
    <w:rPr>
      <w:rFonts w:ascii="Times New Roman" w:hAnsi="Times New Roman" w:cs="Times New Roman"/>
      <w:snapToGrid w:val="0"/>
      <w:sz w:val="24"/>
      <w:lang w:val="en-US" w:eastAsia="en-US"/>
    </w:rPr>
  </w:style>
  <w:style w:type="character" w:styleId="Hyperlink">
    <w:name w:val="Hyperlink"/>
    <w:rsid w:val="008613A8"/>
    <w:rPr>
      <w:color w:val="0000FF"/>
      <w:u w:val="single"/>
    </w:rPr>
  </w:style>
  <w:style w:type="paragraph" w:customStyle="1" w:styleId="TableParagraph">
    <w:name w:val="Table Paragraph"/>
    <w:basedOn w:val="Normal"/>
    <w:uiPriority w:val="1"/>
    <w:qFormat/>
    <w:rsid w:val="00D4270D"/>
    <w:pPr>
      <w:widowControl w:val="0"/>
      <w:jc w:val="left"/>
    </w:pPr>
    <w:rPr>
      <w:rFonts w:ascii="Calibri" w:eastAsia="Calibri" w:hAnsi="Calibri" w:cs="Times New Roman"/>
      <w:sz w:val="22"/>
      <w:szCs w:val="22"/>
      <w:lang w:val="en-US" w:eastAsia="en-US"/>
    </w:rPr>
  </w:style>
  <w:style w:type="paragraph" w:styleId="Header">
    <w:name w:val="header"/>
    <w:basedOn w:val="Normal"/>
    <w:link w:val="HeaderChar"/>
    <w:uiPriority w:val="99"/>
    <w:unhideWhenUsed/>
    <w:rsid w:val="00743098"/>
    <w:pPr>
      <w:tabs>
        <w:tab w:val="center" w:pos="4513"/>
        <w:tab w:val="right" w:pos="9026"/>
      </w:tabs>
    </w:pPr>
  </w:style>
  <w:style w:type="character" w:customStyle="1" w:styleId="HeaderChar">
    <w:name w:val="Header Char"/>
    <w:basedOn w:val="DefaultParagraphFont"/>
    <w:link w:val="Header"/>
    <w:uiPriority w:val="99"/>
    <w:rsid w:val="00743098"/>
    <w:rPr>
      <w:rFonts w:ascii="Arial" w:eastAsia="Times New Roman" w:hAnsi="Arial" w:cs="Arial"/>
      <w:sz w:val="20"/>
      <w:szCs w:val="20"/>
      <w:lang w:eastAsia="en-GB"/>
    </w:rPr>
  </w:style>
  <w:style w:type="paragraph" w:styleId="Footer">
    <w:name w:val="footer"/>
    <w:basedOn w:val="Normal"/>
    <w:link w:val="FooterChar"/>
    <w:uiPriority w:val="99"/>
    <w:unhideWhenUsed/>
    <w:rsid w:val="00743098"/>
    <w:pPr>
      <w:tabs>
        <w:tab w:val="center" w:pos="4513"/>
        <w:tab w:val="right" w:pos="9026"/>
      </w:tabs>
    </w:pPr>
  </w:style>
  <w:style w:type="character" w:customStyle="1" w:styleId="FooterChar">
    <w:name w:val="Footer Char"/>
    <w:basedOn w:val="DefaultParagraphFont"/>
    <w:link w:val="Footer"/>
    <w:uiPriority w:val="99"/>
    <w:rsid w:val="00743098"/>
    <w:rPr>
      <w:rFonts w:ascii="Arial" w:eastAsia="Times New Roman" w:hAnsi="Arial" w:cs="Arial"/>
      <w:sz w:val="20"/>
      <w:szCs w:val="20"/>
      <w:lang w:eastAsia="en-GB"/>
    </w:rPr>
  </w:style>
  <w:style w:type="character" w:customStyle="1" w:styleId="ListParagraphChar">
    <w:name w:val="List Paragraph Char"/>
    <w:aliases w:val="F5 List Paragraph Char,List Paragraph1 Char,List Paragraph11 Char"/>
    <w:link w:val="ListParagraph"/>
    <w:uiPriority w:val="34"/>
    <w:locked/>
    <w:rsid w:val="00AC6074"/>
    <w:rPr>
      <w:rFonts w:ascii="Times New Roman" w:eastAsia="Times New Roman" w:hAnsi="Times New Roman" w:cs="Times New Roman"/>
      <w:snapToGrid w:val="0"/>
      <w:sz w:val="24"/>
      <w:szCs w:val="20"/>
      <w:lang w:val="en-US"/>
    </w:rPr>
  </w:style>
  <w:style w:type="character" w:customStyle="1" w:styleId="fontstyle21">
    <w:name w:val="fontstyle21"/>
    <w:rsid w:val="00B314B2"/>
    <w:rPr>
      <w:rFonts w:ascii="ArialMT" w:hAnsi="ArialMT" w:hint="default"/>
      <w:b w:val="0"/>
      <w:bCs w:val="0"/>
      <w:i w:val="0"/>
      <w:iCs w:val="0"/>
      <w:color w:val="000000"/>
    </w:rPr>
  </w:style>
  <w:style w:type="character" w:customStyle="1" w:styleId="fontstyle01">
    <w:name w:val="fontstyle01"/>
    <w:rsid w:val="00B314B2"/>
    <w:rPr>
      <w:rFonts w:ascii="Arial-BoldMT" w:hAnsi="Arial-BoldMT" w:hint="default"/>
      <w:b/>
      <w:bCs/>
      <w:i w:val="0"/>
      <w:iCs w:val="0"/>
      <w:color w:val="000000"/>
    </w:rPr>
  </w:style>
  <w:style w:type="character" w:customStyle="1" w:styleId="Heading1Char">
    <w:name w:val="Heading 1 Char"/>
    <w:basedOn w:val="DefaultParagraphFont"/>
    <w:link w:val="Heading1"/>
    <w:rsid w:val="00900FF1"/>
    <w:rPr>
      <w:rFonts w:ascii="Tahoma" w:eastAsia="Times New Roman" w:hAnsi="Tahoma"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jpg@01DA4EF1.3D19641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8B6B-C439-4602-AC59-A1814972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Shereen Sheikh</dc:creator>
  <cp:lastModifiedBy>Shereen Sheikh</cp:lastModifiedBy>
  <cp:revision>17</cp:revision>
  <cp:lastPrinted>2023-10-05T11:15:00Z</cp:lastPrinted>
  <dcterms:created xsi:type="dcterms:W3CDTF">2022-09-27T09:12:00Z</dcterms:created>
  <dcterms:modified xsi:type="dcterms:W3CDTF">2025-11-14T09:02:00Z</dcterms:modified>
</cp:coreProperties>
</file>